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548"/>
        <w:gridCol w:w="8640"/>
      </w:tblGrid>
      <w:tr w:rsidR="006E2664" w:rsidRPr="00FD2CFD" w:rsidTr="00FA21A1">
        <w:tc>
          <w:tcPr>
            <w:tcW w:w="1548" w:type="dxa"/>
            <w:vMerge w:val="restart"/>
            <w:shd w:val="clear" w:color="auto" w:fill="auto"/>
          </w:tcPr>
          <w:p w:rsidR="006E2664" w:rsidRPr="00FD2CFD" w:rsidRDefault="006E2664" w:rsidP="00FA21A1">
            <w:pPr>
              <w:widowControl w:val="0"/>
              <w:suppressAutoHyphens/>
              <w:spacing w:after="0" w:line="240" w:lineRule="auto"/>
              <w:rPr>
                <w:rFonts w:ascii="Times New Roman" w:eastAsia="SimSun" w:hAnsi="Times New Roman"/>
                <w:kern w:val="1"/>
                <w:sz w:val="24"/>
                <w:szCs w:val="24"/>
                <w:lang w:eastAsia="hi-IN" w:bidi="hi-IN"/>
              </w:rPr>
            </w:pPr>
          </w:p>
          <w:p w:rsidR="006E2664" w:rsidRPr="00FD2CFD" w:rsidRDefault="006E2664" w:rsidP="00FA21A1">
            <w:pPr>
              <w:widowControl w:val="0"/>
              <w:suppressAutoHyphens/>
              <w:spacing w:after="0" w:line="240" w:lineRule="auto"/>
              <w:rPr>
                <w:rFonts w:ascii="Times New Roman" w:eastAsia="SimSun" w:hAnsi="Times New Roman"/>
                <w:kern w:val="1"/>
                <w:sz w:val="24"/>
                <w:szCs w:val="24"/>
                <w:lang w:eastAsia="hi-IN" w:bidi="hi-IN"/>
              </w:rPr>
            </w:pPr>
            <w:r>
              <w:rPr>
                <w:rFonts w:ascii="Times New Roman" w:eastAsia="SimSun" w:hAnsi="Times New Roman"/>
                <w:noProof/>
                <w:kern w:val="1"/>
                <w:sz w:val="24"/>
                <w:szCs w:val="24"/>
                <w:lang w:val="sr-Latn-RS" w:eastAsia="sr-Latn-RS"/>
              </w:rPr>
              <w:drawing>
                <wp:inline distT="0" distB="0" distL="0" distR="0" wp14:anchorId="7684B077" wp14:editId="5B72C14F">
                  <wp:extent cx="695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solidFill>
                            <a:srgbClr val="FFFFFF"/>
                          </a:solidFill>
                          <a:ln>
                            <a:noFill/>
                          </a:ln>
                        </pic:spPr>
                      </pic:pic>
                    </a:graphicData>
                  </a:graphic>
                </wp:inline>
              </w:drawing>
            </w:r>
          </w:p>
          <w:p w:rsidR="006E2664" w:rsidRPr="00FD2CFD" w:rsidRDefault="006E2664" w:rsidP="00FA21A1">
            <w:pPr>
              <w:widowControl w:val="0"/>
              <w:suppressAutoHyphens/>
              <w:spacing w:after="0" w:line="240" w:lineRule="auto"/>
              <w:rPr>
                <w:rFonts w:ascii="Times New Roman" w:eastAsia="SimSun" w:hAnsi="Times New Roman"/>
                <w:kern w:val="1"/>
                <w:sz w:val="24"/>
                <w:szCs w:val="24"/>
                <w:lang w:val="sr-Cyrl-RS" w:eastAsia="hi-IN" w:bidi="hi-IN"/>
              </w:rPr>
            </w:pPr>
          </w:p>
        </w:tc>
        <w:tc>
          <w:tcPr>
            <w:tcW w:w="8640" w:type="dxa"/>
            <w:shd w:val="clear" w:color="auto" w:fill="auto"/>
          </w:tcPr>
          <w:p w:rsidR="006E2664" w:rsidRPr="00FD2CFD" w:rsidRDefault="006E2664" w:rsidP="00FA21A1">
            <w:pPr>
              <w:widowControl w:val="0"/>
              <w:suppressAutoHyphens/>
              <w:spacing w:after="0" w:line="240" w:lineRule="auto"/>
              <w:rPr>
                <w:rFonts w:ascii="Times New Roman" w:eastAsia="SimSun" w:hAnsi="Times New Roman"/>
                <w:kern w:val="1"/>
                <w:sz w:val="24"/>
                <w:szCs w:val="24"/>
                <w:lang w:eastAsia="hi-IN" w:bidi="hi-IN"/>
              </w:rPr>
            </w:pPr>
            <w:proofErr w:type="spellStart"/>
            <w:r w:rsidRPr="00FD2CFD">
              <w:rPr>
                <w:rFonts w:ascii="Times New Roman" w:eastAsia="SimSun" w:hAnsi="Times New Roman"/>
                <w:bCs/>
                <w:kern w:val="1"/>
                <w:sz w:val="24"/>
                <w:szCs w:val="24"/>
                <w:lang w:eastAsia="hi-IN" w:bidi="hi-IN"/>
              </w:rPr>
              <w:t>Република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Србија</w:t>
            </w:r>
            <w:proofErr w:type="spellEnd"/>
          </w:p>
        </w:tc>
      </w:tr>
      <w:tr w:rsidR="006E2664" w:rsidRPr="00FD2CFD" w:rsidTr="00FA21A1">
        <w:tc>
          <w:tcPr>
            <w:tcW w:w="1548" w:type="dxa"/>
            <w:vMerge/>
            <w:shd w:val="clear" w:color="auto" w:fill="auto"/>
          </w:tcPr>
          <w:p w:rsidR="006E2664" w:rsidRPr="00FD2CFD" w:rsidRDefault="006E2664"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6E2664" w:rsidRPr="00FD2CFD" w:rsidRDefault="006E2664" w:rsidP="00FA21A1">
            <w:pPr>
              <w:widowControl w:val="0"/>
              <w:suppressAutoHyphens/>
              <w:spacing w:after="0" w:line="240" w:lineRule="auto"/>
              <w:rPr>
                <w:rFonts w:ascii="Times New Roman" w:eastAsia="SimSun" w:hAnsi="Times New Roman"/>
                <w:kern w:val="1"/>
                <w:sz w:val="24"/>
                <w:szCs w:val="24"/>
                <w:lang w:eastAsia="hi-IN" w:bidi="hi-IN"/>
              </w:rPr>
            </w:pPr>
            <w:proofErr w:type="spellStart"/>
            <w:r w:rsidRPr="00FD2CFD">
              <w:rPr>
                <w:rFonts w:ascii="Times New Roman" w:eastAsia="SimSun" w:hAnsi="Times New Roman"/>
                <w:bCs/>
                <w:kern w:val="1"/>
                <w:sz w:val="24"/>
                <w:szCs w:val="24"/>
                <w:lang w:eastAsia="hi-IN" w:bidi="hi-IN"/>
              </w:rPr>
              <w:t>Аутономна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Покрајина</w:t>
            </w:r>
            <w:proofErr w:type="spellEnd"/>
            <w:r w:rsidRPr="00FD2CFD">
              <w:rPr>
                <w:rFonts w:ascii="Times New Roman" w:eastAsia="SimSun" w:hAnsi="Times New Roman"/>
                <w:bCs/>
                <w:kern w:val="1"/>
                <w:sz w:val="24"/>
                <w:szCs w:val="24"/>
                <w:lang w:eastAsia="hi-IN" w:bidi="hi-IN"/>
              </w:rPr>
              <w:t xml:space="preserve"> </w:t>
            </w:r>
            <w:proofErr w:type="spellStart"/>
            <w:r w:rsidRPr="00FD2CFD">
              <w:rPr>
                <w:rFonts w:ascii="Times New Roman" w:eastAsia="SimSun" w:hAnsi="Times New Roman"/>
                <w:bCs/>
                <w:kern w:val="1"/>
                <w:sz w:val="24"/>
                <w:szCs w:val="24"/>
                <w:lang w:eastAsia="hi-IN" w:bidi="hi-IN"/>
              </w:rPr>
              <w:t>Војводина</w:t>
            </w:r>
            <w:proofErr w:type="spellEnd"/>
          </w:p>
        </w:tc>
      </w:tr>
      <w:tr w:rsidR="006E2664" w:rsidRPr="00FD2CFD" w:rsidTr="00FA21A1">
        <w:tc>
          <w:tcPr>
            <w:tcW w:w="1548" w:type="dxa"/>
            <w:vMerge/>
            <w:shd w:val="clear" w:color="auto" w:fill="auto"/>
          </w:tcPr>
          <w:p w:rsidR="006E2664" w:rsidRPr="00FD2CFD" w:rsidRDefault="006E2664"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6E2664" w:rsidRPr="00FD2CFD" w:rsidRDefault="006E2664" w:rsidP="00FA21A1">
            <w:pPr>
              <w:widowControl w:val="0"/>
              <w:suppressAutoHyphens/>
              <w:spacing w:after="0" w:line="240" w:lineRule="auto"/>
              <w:rPr>
                <w:rFonts w:ascii="Times New Roman" w:eastAsia="SimSun" w:hAnsi="Times New Roman"/>
                <w:kern w:val="1"/>
                <w:sz w:val="24"/>
                <w:szCs w:val="24"/>
                <w:lang w:eastAsia="hi-IN" w:bidi="hi-IN"/>
              </w:rPr>
            </w:pPr>
            <w:r w:rsidRPr="00FD2CFD">
              <w:rPr>
                <w:rFonts w:ascii="Times New Roman" w:eastAsia="SimSun" w:hAnsi="Times New Roman"/>
                <w:bCs/>
                <w:kern w:val="1"/>
                <w:sz w:val="24"/>
                <w:szCs w:val="28"/>
                <w:lang w:val="sr-Cyrl-RS" w:eastAsia="hi-IN" w:bidi="hi-IN"/>
              </w:rPr>
              <w:t xml:space="preserve">Г Р А Д </w:t>
            </w:r>
            <w:r w:rsidRPr="00FD2CFD">
              <w:rPr>
                <w:rFonts w:ascii="Times New Roman" w:eastAsia="SimSun" w:hAnsi="Times New Roman"/>
                <w:bCs/>
                <w:kern w:val="1"/>
                <w:sz w:val="24"/>
                <w:szCs w:val="28"/>
                <w:lang w:eastAsia="hi-IN" w:bidi="hi-IN"/>
              </w:rPr>
              <w:t xml:space="preserve"> К И К И Н Д А</w:t>
            </w:r>
          </w:p>
        </w:tc>
      </w:tr>
      <w:tr w:rsidR="006E2664" w:rsidRPr="00FD2CFD" w:rsidTr="00FA21A1">
        <w:tc>
          <w:tcPr>
            <w:tcW w:w="1548" w:type="dxa"/>
            <w:vMerge/>
            <w:shd w:val="clear" w:color="auto" w:fill="auto"/>
          </w:tcPr>
          <w:p w:rsidR="006E2664" w:rsidRPr="00FD2CFD" w:rsidRDefault="006E2664"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6E2664" w:rsidRPr="00FD2CFD" w:rsidRDefault="006E2664" w:rsidP="00FA21A1">
            <w:pPr>
              <w:keepNext/>
              <w:widowControl w:val="0"/>
              <w:numPr>
                <w:ilvl w:val="1"/>
                <w:numId w:val="1"/>
              </w:numPr>
              <w:suppressAutoHyphens/>
              <w:snapToGrid w:val="0"/>
              <w:spacing w:after="0" w:line="240" w:lineRule="auto"/>
              <w:outlineLvl w:val="1"/>
              <w:rPr>
                <w:rFonts w:ascii="Times New Roman" w:eastAsia="SimSun" w:hAnsi="Times New Roman"/>
                <w:b/>
                <w:bCs/>
                <w:kern w:val="1"/>
                <w:sz w:val="24"/>
                <w:szCs w:val="24"/>
                <w:lang w:val="sr-Cyrl-CS" w:eastAsia="hi-IN" w:bidi="hi-IN"/>
              </w:rPr>
            </w:pPr>
            <w:r w:rsidRPr="00FD2CFD">
              <w:rPr>
                <w:rFonts w:ascii="Times New Roman" w:eastAsia="SimSun" w:hAnsi="Times New Roman"/>
                <w:b/>
                <w:bCs/>
                <w:kern w:val="1"/>
                <w:sz w:val="24"/>
                <w:szCs w:val="24"/>
                <w:lang w:val="sr-Cyrl-CS" w:eastAsia="hi-IN" w:bidi="hi-IN"/>
              </w:rPr>
              <w:t>Служба за буџетску инспекцију</w:t>
            </w:r>
          </w:p>
        </w:tc>
      </w:tr>
      <w:tr w:rsidR="006E2664" w:rsidRPr="00FD2CFD" w:rsidTr="00FA21A1">
        <w:tc>
          <w:tcPr>
            <w:tcW w:w="1548" w:type="dxa"/>
            <w:vMerge/>
            <w:shd w:val="clear" w:color="auto" w:fill="auto"/>
          </w:tcPr>
          <w:p w:rsidR="006E2664" w:rsidRPr="00FD2CFD" w:rsidRDefault="006E2664"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6E2664" w:rsidRPr="003C711A" w:rsidRDefault="006E2664" w:rsidP="003C711A">
            <w:pPr>
              <w:widowControl w:val="0"/>
              <w:suppressAutoHyphens/>
              <w:spacing w:after="0" w:line="240" w:lineRule="auto"/>
              <w:rPr>
                <w:rFonts w:ascii="Times New Roman" w:eastAsia="SimSun" w:hAnsi="Times New Roman"/>
                <w:kern w:val="1"/>
                <w:sz w:val="24"/>
                <w:szCs w:val="24"/>
                <w:lang w:val="sr-Cyrl-RS" w:eastAsia="hi-IN" w:bidi="hi-IN"/>
              </w:rPr>
            </w:pPr>
            <w:proofErr w:type="spellStart"/>
            <w:r w:rsidRPr="00FD2CFD">
              <w:rPr>
                <w:rFonts w:ascii="Times New Roman" w:eastAsia="SimSun" w:hAnsi="Times New Roman"/>
                <w:bCs/>
                <w:kern w:val="1"/>
                <w:sz w:val="24"/>
                <w:szCs w:val="28"/>
                <w:lang w:eastAsia="hi-IN" w:bidi="hi-IN"/>
              </w:rPr>
              <w:t>Број</w:t>
            </w:r>
            <w:proofErr w:type="spellEnd"/>
            <w:r w:rsidRPr="00FD2CFD">
              <w:rPr>
                <w:rFonts w:ascii="Times New Roman" w:eastAsia="SimSun" w:hAnsi="Times New Roman"/>
                <w:bCs/>
                <w:kern w:val="1"/>
                <w:sz w:val="24"/>
                <w:szCs w:val="28"/>
                <w:lang w:eastAsia="hi-IN" w:bidi="hi-IN"/>
              </w:rPr>
              <w:t>:</w:t>
            </w:r>
            <w:r w:rsidR="003C711A">
              <w:rPr>
                <w:rFonts w:ascii="Times New Roman" w:eastAsia="SimSun" w:hAnsi="Times New Roman"/>
                <w:bCs/>
                <w:kern w:val="1"/>
                <w:sz w:val="24"/>
                <w:szCs w:val="28"/>
                <w:lang w:val="sr-Cyrl-RS" w:eastAsia="hi-IN" w:bidi="hi-IN"/>
              </w:rPr>
              <w:t xml:space="preserve"> КЛ-001-01/01</w:t>
            </w:r>
            <w:bookmarkStart w:id="0" w:name="_GoBack"/>
            <w:bookmarkEnd w:id="0"/>
          </w:p>
        </w:tc>
      </w:tr>
      <w:tr w:rsidR="006E2664" w:rsidRPr="00FD2CFD" w:rsidTr="00FA21A1">
        <w:tc>
          <w:tcPr>
            <w:tcW w:w="1548" w:type="dxa"/>
            <w:vMerge/>
            <w:shd w:val="clear" w:color="auto" w:fill="auto"/>
          </w:tcPr>
          <w:p w:rsidR="006E2664" w:rsidRPr="00FD2CFD" w:rsidRDefault="006E2664"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shd w:val="clear" w:color="auto" w:fill="auto"/>
          </w:tcPr>
          <w:p w:rsidR="006E2664" w:rsidRPr="00FD2CFD" w:rsidRDefault="006E2664" w:rsidP="003C711A">
            <w:pPr>
              <w:widowControl w:val="0"/>
              <w:suppressAutoHyphens/>
              <w:spacing w:after="0" w:line="240" w:lineRule="auto"/>
              <w:rPr>
                <w:rFonts w:ascii="Times New Roman" w:eastAsia="SimSun" w:hAnsi="Times New Roman"/>
                <w:kern w:val="1"/>
                <w:sz w:val="24"/>
                <w:szCs w:val="24"/>
                <w:lang w:eastAsia="hi-IN" w:bidi="hi-IN"/>
              </w:rPr>
            </w:pPr>
            <w:proofErr w:type="spellStart"/>
            <w:r w:rsidRPr="00FD2CFD">
              <w:rPr>
                <w:rFonts w:ascii="Times New Roman" w:eastAsia="SimSun" w:hAnsi="Times New Roman"/>
                <w:bCs/>
                <w:kern w:val="1"/>
                <w:sz w:val="24"/>
                <w:szCs w:val="28"/>
                <w:lang w:eastAsia="hi-IN" w:bidi="hi-IN"/>
              </w:rPr>
              <w:t>Дана</w:t>
            </w:r>
            <w:proofErr w:type="spellEnd"/>
            <w:r w:rsidRPr="00FD2CFD">
              <w:rPr>
                <w:rFonts w:ascii="Times New Roman" w:eastAsia="SimSun" w:hAnsi="Times New Roman"/>
                <w:bCs/>
                <w:kern w:val="1"/>
                <w:sz w:val="24"/>
                <w:szCs w:val="28"/>
                <w:lang w:eastAsia="hi-IN" w:bidi="hi-IN"/>
              </w:rPr>
              <w:t>:</w:t>
            </w:r>
            <w:r w:rsidR="003C711A">
              <w:rPr>
                <w:rFonts w:ascii="Times New Roman" w:eastAsia="SimSun" w:hAnsi="Times New Roman"/>
                <w:bCs/>
                <w:kern w:val="1"/>
                <w:sz w:val="24"/>
                <w:szCs w:val="28"/>
                <w:lang w:val="sr-Cyrl-RS" w:eastAsia="hi-IN" w:bidi="hi-IN"/>
              </w:rPr>
              <w:t xml:space="preserve">                </w:t>
            </w:r>
            <w:r w:rsidRPr="00FD2CFD">
              <w:rPr>
                <w:rFonts w:ascii="Times New Roman" w:eastAsia="SimSun" w:hAnsi="Times New Roman"/>
                <w:bCs/>
                <w:kern w:val="1"/>
                <w:sz w:val="24"/>
                <w:szCs w:val="28"/>
                <w:lang w:eastAsia="hi-IN" w:bidi="hi-IN"/>
              </w:rPr>
              <w:t xml:space="preserve"> </w:t>
            </w:r>
            <w:proofErr w:type="spellStart"/>
            <w:r w:rsidRPr="00FD2CFD">
              <w:rPr>
                <w:rFonts w:ascii="Times New Roman" w:eastAsia="SimSun" w:hAnsi="Times New Roman"/>
                <w:bCs/>
                <w:kern w:val="1"/>
                <w:sz w:val="24"/>
                <w:szCs w:val="28"/>
                <w:lang w:eastAsia="hi-IN" w:bidi="hi-IN"/>
              </w:rPr>
              <w:t>године</w:t>
            </w:r>
            <w:proofErr w:type="spellEnd"/>
          </w:p>
        </w:tc>
      </w:tr>
      <w:tr w:rsidR="006E2664" w:rsidRPr="00FD2CFD" w:rsidTr="00FA21A1">
        <w:tc>
          <w:tcPr>
            <w:tcW w:w="1548" w:type="dxa"/>
            <w:vMerge/>
            <w:tcBorders>
              <w:bottom w:val="single" w:sz="4" w:space="0" w:color="000000"/>
            </w:tcBorders>
            <w:shd w:val="clear" w:color="auto" w:fill="auto"/>
          </w:tcPr>
          <w:p w:rsidR="006E2664" w:rsidRPr="00FD2CFD" w:rsidRDefault="006E2664" w:rsidP="00FA21A1">
            <w:pPr>
              <w:widowControl w:val="0"/>
              <w:suppressAutoHyphens/>
              <w:snapToGrid w:val="0"/>
              <w:spacing w:after="0" w:line="240" w:lineRule="auto"/>
              <w:rPr>
                <w:rFonts w:ascii="Times New Roman" w:eastAsia="SimSun" w:hAnsi="Times New Roman"/>
                <w:kern w:val="1"/>
                <w:sz w:val="24"/>
                <w:szCs w:val="24"/>
                <w:lang w:eastAsia="hi-IN" w:bidi="hi-IN"/>
              </w:rPr>
            </w:pPr>
          </w:p>
        </w:tc>
        <w:tc>
          <w:tcPr>
            <w:tcW w:w="8640" w:type="dxa"/>
            <w:tcBorders>
              <w:bottom w:val="single" w:sz="4" w:space="0" w:color="000000"/>
            </w:tcBorders>
            <w:shd w:val="clear" w:color="auto" w:fill="auto"/>
          </w:tcPr>
          <w:p w:rsidR="006E2664" w:rsidRPr="00FD2CFD" w:rsidRDefault="006E2664" w:rsidP="00FA21A1">
            <w:pPr>
              <w:widowControl w:val="0"/>
              <w:suppressAutoHyphens/>
              <w:spacing w:after="0" w:line="240" w:lineRule="auto"/>
              <w:rPr>
                <w:rFonts w:ascii="Times New Roman" w:eastAsia="SimSun" w:hAnsi="Times New Roman"/>
                <w:kern w:val="1"/>
                <w:sz w:val="24"/>
                <w:szCs w:val="24"/>
                <w:lang w:val="sr-Cyrl-CS" w:eastAsia="hi-IN" w:bidi="hi-IN"/>
              </w:rPr>
            </w:pPr>
            <w:r w:rsidRPr="00FD2CFD">
              <w:rPr>
                <w:rFonts w:ascii="Times New Roman" w:eastAsia="SimSun" w:hAnsi="Times New Roman"/>
                <w:bCs/>
                <w:kern w:val="1"/>
                <w:sz w:val="24"/>
                <w:szCs w:val="28"/>
                <w:lang w:eastAsia="hi-IN" w:bidi="hi-IN"/>
              </w:rPr>
              <w:t>К и к и н д а</w:t>
            </w:r>
          </w:p>
          <w:p w:rsidR="006E2664" w:rsidRPr="00FD2CFD" w:rsidRDefault="003C711A" w:rsidP="00FA21A1">
            <w:pPr>
              <w:widowControl w:val="0"/>
              <w:suppressAutoHyphens/>
              <w:spacing w:after="0" w:line="240" w:lineRule="auto"/>
              <w:rPr>
                <w:rFonts w:ascii="Times New Roman" w:eastAsia="SimSun" w:hAnsi="Times New Roman"/>
                <w:kern w:val="1"/>
                <w:sz w:val="24"/>
                <w:szCs w:val="24"/>
                <w:lang w:val="sr-Cyrl-CS" w:eastAsia="hi-IN" w:bidi="hi-IN"/>
              </w:rPr>
            </w:pPr>
            <w:r w:rsidRPr="00FD2CFD">
              <w:rPr>
                <w:rFonts w:ascii="Times New Roman" w:eastAsia="SimSun" w:hAnsi="Times New Roman"/>
                <w:kern w:val="1"/>
                <w:sz w:val="24"/>
                <w:szCs w:val="24"/>
                <w:lang w:val="sr-Cyrl-RS" w:eastAsia="hi-IN" w:bidi="hi-IN"/>
              </w:rPr>
              <w:t>Д.М.</w:t>
            </w:r>
          </w:p>
        </w:tc>
      </w:tr>
      <w:tr w:rsidR="006E2664" w:rsidRPr="00FD2CFD" w:rsidTr="00FA21A1">
        <w:tc>
          <w:tcPr>
            <w:tcW w:w="10188" w:type="dxa"/>
            <w:gridSpan w:val="2"/>
            <w:tcBorders>
              <w:top w:val="single" w:sz="4" w:space="0" w:color="000000"/>
            </w:tcBorders>
            <w:shd w:val="clear" w:color="auto" w:fill="auto"/>
          </w:tcPr>
          <w:p w:rsidR="006E2664" w:rsidRPr="00FD2CFD" w:rsidRDefault="006E2664" w:rsidP="00FA21A1">
            <w:pPr>
              <w:suppressAutoHyphens/>
              <w:snapToGrid w:val="0"/>
              <w:spacing w:after="0" w:line="240" w:lineRule="auto"/>
              <w:rPr>
                <w:rFonts w:ascii="Times New Roman" w:eastAsia="Times New Roman" w:hAnsi="Times New Roman"/>
                <w:sz w:val="16"/>
                <w:szCs w:val="16"/>
                <w:lang w:val="sr-Latn-CS" w:eastAsia="ar-SA"/>
              </w:rPr>
            </w:pPr>
            <w:r w:rsidRPr="00FD2CFD">
              <w:rPr>
                <w:rFonts w:ascii="Times New Roman" w:eastAsia="Times New Roman" w:hAnsi="Times New Roman"/>
                <w:sz w:val="16"/>
                <w:szCs w:val="16"/>
                <w:lang w:val="ru-RU" w:eastAsia="ar-SA"/>
              </w:rPr>
              <w:t>Трг српских добровољаца</w:t>
            </w:r>
            <w:r w:rsidRPr="00FD2CFD">
              <w:rPr>
                <w:rFonts w:ascii="Times New Roman" w:eastAsia="Times New Roman" w:hAnsi="Times New Roman"/>
                <w:sz w:val="16"/>
                <w:szCs w:val="16"/>
                <w:lang w:val="sl-SI" w:eastAsia="ar-SA"/>
              </w:rPr>
              <w:t xml:space="preserve"> </w:t>
            </w:r>
            <w:r w:rsidRPr="00FD2CFD">
              <w:rPr>
                <w:rFonts w:ascii="Times New Roman" w:eastAsia="Times New Roman" w:hAnsi="Times New Roman"/>
                <w:sz w:val="16"/>
                <w:szCs w:val="16"/>
                <w:lang w:val="ru-RU" w:eastAsia="ar-SA"/>
              </w:rPr>
              <w:t xml:space="preserve">12, 23300 Кикинда, тел/ </w:t>
            </w:r>
            <w:r w:rsidRPr="00FD2CFD">
              <w:rPr>
                <w:rFonts w:ascii="Times New Roman" w:eastAsia="Times New Roman" w:hAnsi="Times New Roman"/>
                <w:sz w:val="16"/>
                <w:szCs w:val="16"/>
                <w:lang w:val="sr-Cyrl-CS" w:eastAsia="ar-SA"/>
              </w:rPr>
              <w:t>факс</w:t>
            </w:r>
            <w:r w:rsidRPr="00FD2CFD">
              <w:rPr>
                <w:rFonts w:ascii="Times New Roman" w:eastAsia="Times New Roman" w:hAnsi="Times New Roman"/>
                <w:sz w:val="16"/>
                <w:szCs w:val="16"/>
                <w:lang w:val="ru-RU" w:eastAsia="ar-SA"/>
              </w:rPr>
              <w:t>: 0230/410-217,</w:t>
            </w:r>
            <w:r w:rsidRPr="00FD2CFD">
              <w:rPr>
                <w:rFonts w:ascii="Times New Roman" w:eastAsia="Times New Roman" w:hAnsi="Times New Roman"/>
                <w:sz w:val="16"/>
                <w:szCs w:val="16"/>
                <w:lang w:val="sl-SI" w:eastAsia="ar-SA"/>
              </w:rPr>
              <w:t xml:space="preserve"> </w:t>
            </w:r>
            <w:r w:rsidRPr="00FD2CFD">
              <w:rPr>
                <w:rFonts w:ascii="Times New Roman" w:eastAsia="Times New Roman" w:hAnsi="Times New Roman"/>
                <w:sz w:val="16"/>
                <w:szCs w:val="16"/>
                <w:lang w:eastAsia="ar-SA"/>
              </w:rPr>
              <w:t>e</w:t>
            </w:r>
            <w:r w:rsidRPr="00FD2CFD">
              <w:rPr>
                <w:rFonts w:ascii="Times New Roman" w:eastAsia="Times New Roman" w:hAnsi="Times New Roman"/>
                <w:sz w:val="16"/>
                <w:szCs w:val="16"/>
                <w:lang w:val="ru-RU" w:eastAsia="ar-SA"/>
              </w:rPr>
              <w:t>-</w:t>
            </w:r>
            <w:r w:rsidRPr="00FD2CFD">
              <w:rPr>
                <w:rFonts w:ascii="Times New Roman" w:eastAsia="Times New Roman" w:hAnsi="Times New Roman"/>
                <w:sz w:val="16"/>
                <w:szCs w:val="16"/>
                <w:lang w:eastAsia="ar-SA"/>
              </w:rPr>
              <w:t>mail</w:t>
            </w:r>
            <w:r w:rsidRPr="00FD2CFD">
              <w:rPr>
                <w:rFonts w:ascii="Times New Roman" w:eastAsia="Times New Roman" w:hAnsi="Times New Roman"/>
                <w:sz w:val="16"/>
                <w:szCs w:val="16"/>
                <w:lang w:val="ru-RU" w:eastAsia="ar-SA"/>
              </w:rPr>
              <w:t>:</w:t>
            </w:r>
            <w:r w:rsidRPr="00FD2CFD">
              <w:rPr>
                <w:rFonts w:ascii="Times New Roman" w:eastAsia="Times New Roman" w:hAnsi="Times New Roman"/>
                <w:sz w:val="16"/>
                <w:szCs w:val="16"/>
                <w:lang w:val="sr-Cyrl-CS" w:eastAsia="ar-SA"/>
              </w:rPr>
              <w:t xml:space="preserve"> </w:t>
            </w:r>
            <w:r w:rsidRPr="00FD2CFD">
              <w:rPr>
                <w:rFonts w:ascii="Times New Roman" w:eastAsia="Times New Roman" w:hAnsi="Times New Roman"/>
                <w:sz w:val="16"/>
                <w:szCs w:val="16"/>
                <w:lang w:val="sr-Latn-RS" w:eastAsia="ar-SA"/>
              </w:rPr>
              <w:t>dragisa.mihajlovic</w:t>
            </w:r>
            <w:r w:rsidRPr="00FD2CFD">
              <w:rPr>
                <w:rFonts w:ascii="Times New Roman" w:eastAsia="Times New Roman" w:hAnsi="Times New Roman"/>
                <w:sz w:val="16"/>
                <w:szCs w:val="16"/>
                <w:lang w:val="sr-Latn-CS" w:eastAsia="ar-SA"/>
              </w:rPr>
              <w:t>@kikinda.org.rs</w:t>
            </w:r>
            <w:r w:rsidRPr="00FD2CFD">
              <w:rPr>
                <w:rFonts w:ascii="Times New Roman" w:eastAsia="Times New Roman" w:hAnsi="Times New Roman"/>
                <w:sz w:val="16"/>
                <w:szCs w:val="16"/>
                <w:lang w:val="sr-Latn-RS" w:eastAsia="ar-SA"/>
              </w:rPr>
              <w:t xml:space="preserve"> </w:t>
            </w:r>
          </w:p>
          <w:p w:rsidR="006E2664" w:rsidRPr="00FD2CFD" w:rsidRDefault="006E2664" w:rsidP="00FA21A1">
            <w:pPr>
              <w:widowControl w:val="0"/>
              <w:suppressAutoHyphens/>
              <w:snapToGrid w:val="0"/>
              <w:spacing w:after="0" w:line="240" w:lineRule="auto"/>
              <w:rPr>
                <w:rFonts w:ascii="Times New Roman" w:eastAsia="SimSun" w:hAnsi="Times New Roman"/>
                <w:kern w:val="1"/>
                <w:sz w:val="24"/>
                <w:szCs w:val="24"/>
                <w:lang w:eastAsia="hi-IN" w:bidi="hi-IN"/>
              </w:rPr>
            </w:pPr>
          </w:p>
          <w:p w:rsidR="006E2664" w:rsidRPr="00FD2CFD" w:rsidRDefault="006E2664" w:rsidP="00FA21A1">
            <w:pPr>
              <w:widowControl w:val="0"/>
              <w:suppressAutoHyphens/>
              <w:spacing w:after="0" w:line="240" w:lineRule="auto"/>
              <w:rPr>
                <w:rFonts w:ascii="Times New Roman" w:eastAsia="SimSun" w:hAnsi="Times New Roman"/>
                <w:bCs/>
                <w:kern w:val="1"/>
                <w:sz w:val="18"/>
                <w:szCs w:val="28"/>
                <w:lang w:eastAsia="hi-IN" w:bidi="hi-IN"/>
              </w:rPr>
            </w:pPr>
          </w:p>
        </w:tc>
      </w:tr>
    </w:tbl>
    <w:p w:rsidR="006E2664" w:rsidRPr="00FD2CFD" w:rsidRDefault="006E2664" w:rsidP="006E2664">
      <w:pPr>
        <w:spacing w:before="100" w:beforeAutospacing="1" w:after="0" w:line="240" w:lineRule="auto"/>
        <w:rPr>
          <w:rFonts w:ascii="Times New Roman" w:eastAsia="Times New Roman" w:hAnsi="Times New Roman"/>
          <w:sz w:val="24"/>
          <w:szCs w:val="24"/>
          <w:lang w:val="sr-Cyrl-RS"/>
        </w:rPr>
      </w:pPr>
    </w:p>
    <w:p w:rsidR="006E2664" w:rsidRPr="006E2664" w:rsidRDefault="006E2664" w:rsidP="006E2664">
      <w:pPr>
        <w:spacing w:before="100" w:beforeAutospacing="1" w:after="0" w:line="240" w:lineRule="auto"/>
        <w:rPr>
          <w:rFonts w:ascii="Times New Roman" w:eastAsia="Times New Roman" w:hAnsi="Times New Roman"/>
          <w:b/>
          <w:sz w:val="24"/>
          <w:szCs w:val="24"/>
          <w:lang w:val="sr-Cyrl-RS"/>
        </w:rPr>
      </w:pPr>
      <w:r w:rsidRPr="00CF575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CF5753">
        <w:rPr>
          <w:rFonts w:ascii="Times New Roman" w:eastAsia="Times New Roman" w:hAnsi="Times New Roman"/>
          <w:b/>
          <w:sz w:val="24"/>
          <w:szCs w:val="24"/>
        </w:rPr>
        <w:t xml:space="preserve">                    </w:t>
      </w:r>
      <w:r>
        <w:rPr>
          <w:rFonts w:ascii="Times New Roman" w:eastAsia="Times New Roman" w:hAnsi="Times New Roman"/>
          <w:b/>
          <w:sz w:val="24"/>
          <w:szCs w:val="24"/>
          <w:lang w:val="sr-Cyrl-CS"/>
        </w:rPr>
        <w:t>Ознака КЛ-Д</w:t>
      </w:r>
      <w:r w:rsidRPr="00CF5753">
        <w:rPr>
          <w:rFonts w:ascii="Times New Roman" w:eastAsia="Times New Roman" w:hAnsi="Times New Roman"/>
          <w:b/>
          <w:sz w:val="24"/>
          <w:szCs w:val="24"/>
          <w:lang w:val="sr-Cyrl-CS"/>
        </w:rPr>
        <w:t>БК</w:t>
      </w:r>
      <w:r w:rsidRPr="00CF5753">
        <w:rPr>
          <w:rFonts w:ascii="Times New Roman" w:eastAsia="Times New Roman" w:hAnsi="Times New Roman"/>
          <w:b/>
          <w:sz w:val="24"/>
          <w:szCs w:val="24"/>
        </w:rPr>
        <w:t xml:space="preserve">      </w:t>
      </w:r>
    </w:p>
    <w:p w:rsidR="006E2664" w:rsidRPr="006E2664" w:rsidRDefault="006E2664" w:rsidP="006E2664">
      <w:pPr>
        <w:suppressAutoHyphens/>
        <w:spacing w:after="0" w:line="240" w:lineRule="auto"/>
        <w:rPr>
          <w:rFonts w:ascii="Times New Roman" w:eastAsia="Times New Roman" w:hAnsi="Times New Roman"/>
          <w:sz w:val="24"/>
          <w:szCs w:val="24"/>
          <w:lang w:val="ru-RU" w:eastAsia="zh-CN"/>
        </w:rPr>
      </w:pPr>
    </w:p>
    <w:p w:rsidR="006E2664" w:rsidRPr="006E2664" w:rsidRDefault="006E2664" w:rsidP="006E2664">
      <w:pPr>
        <w:suppressAutoHyphens/>
        <w:spacing w:after="0" w:line="240" w:lineRule="auto"/>
        <w:jc w:val="center"/>
        <w:rPr>
          <w:rFonts w:ascii="Times New Roman" w:eastAsia="Times New Roman" w:hAnsi="Times New Roman"/>
          <w:b/>
          <w:bCs/>
          <w:sz w:val="24"/>
          <w:szCs w:val="24"/>
          <w:lang w:val="sr-Cyrl-RS" w:eastAsia="zh-CN"/>
        </w:rPr>
      </w:pPr>
      <w:r w:rsidRPr="006E2664">
        <w:rPr>
          <w:rFonts w:ascii="Times New Roman" w:eastAsia="Times New Roman" w:hAnsi="Times New Roman"/>
          <w:b/>
          <w:bCs/>
          <w:sz w:val="24"/>
          <w:szCs w:val="24"/>
          <w:lang w:val="ru-RU" w:eastAsia="zh-CN"/>
        </w:rPr>
        <w:t>КОНТРОЛНА ЛИСТА</w:t>
      </w:r>
      <w:r w:rsidRPr="006E2664">
        <w:rPr>
          <w:rFonts w:ascii="Times New Roman" w:eastAsia="Times New Roman" w:hAnsi="Times New Roman"/>
          <w:b/>
          <w:bCs/>
          <w:sz w:val="24"/>
          <w:szCs w:val="24"/>
          <w:lang w:val="sr-Cyrl-RS" w:eastAsia="zh-CN"/>
        </w:rPr>
        <w:t xml:space="preserve"> </w:t>
      </w:r>
    </w:p>
    <w:p w:rsidR="006E2664" w:rsidRPr="006E2664" w:rsidRDefault="006E2664" w:rsidP="006E2664">
      <w:pPr>
        <w:suppressAutoHyphens/>
        <w:spacing w:after="0" w:line="240" w:lineRule="auto"/>
        <w:jc w:val="center"/>
        <w:rPr>
          <w:rFonts w:ascii="Times New Roman" w:eastAsia="Times New Roman" w:hAnsi="Times New Roman"/>
          <w:b/>
          <w:bCs/>
          <w:sz w:val="24"/>
          <w:szCs w:val="24"/>
          <w:lang w:val="sr-Cyrl-RS" w:eastAsia="zh-CN"/>
        </w:rPr>
      </w:pPr>
      <w:r w:rsidRPr="006E2664">
        <w:rPr>
          <w:rFonts w:ascii="Times New Roman" w:eastAsia="Times New Roman" w:hAnsi="Times New Roman"/>
          <w:b/>
          <w:bCs/>
          <w:sz w:val="24"/>
          <w:szCs w:val="24"/>
          <w:lang w:val="sr-Cyrl-RS" w:eastAsia="zh-CN"/>
        </w:rPr>
        <w:t>ЗА ДИРЕКТНЕ КОРИСНИКЕ БУЏЕТСКИХ СРЕДСТАВА</w:t>
      </w:r>
    </w:p>
    <w:p w:rsidR="006E2664" w:rsidRPr="006E2664" w:rsidRDefault="006E2664" w:rsidP="006E2664">
      <w:pPr>
        <w:suppressAutoHyphens/>
        <w:spacing w:after="0" w:line="240" w:lineRule="auto"/>
        <w:jc w:val="center"/>
        <w:rPr>
          <w:rFonts w:ascii="Times New Roman" w:eastAsia="Times New Roman" w:hAnsi="Times New Roman"/>
          <w:b/>
          <w:bCs/>
          <w:sz w:val="24"/>
          <w:szCs w:val="24"/>
          <w:lang w:val="sr-Cyrl-RS" w:eastAsia="zh-CN"/>
        </w:rPr>
      </w:pPr>
      <w:r w:rsidRPr="006E2664">
        <w:rPr>
          <w:rFonts w:ascii="Times New Roman" w:eastAsia="Times New Roman" w:hAnsi="Times New Roman"/>
          <w:b/>
          <w:bCs/>
          <w:sz w:val="24"/>
          <w:szCs w:val="24"/>
          <w:lang w:val="sr-Cyrl-RS" w:eastAsia="zh-CN"/>
        </w:rPr>
        <w:t>(</w:t>
      </w:r>
      <w:r w:rsidRPr="006E2664">
        <w:rPr>
          <w:rFonts w:ascii="Times New Roman" w:eastAsia="Times New Roman" w:hAnsi="Times New Roman"/>
          <w:b/>
          <w:bCs/>
          <w:sz w:val="24"/>
          <w:szCs w:val="24"/>
          <w:lang w:val="sr-Cyrl-CS" w:eastAsia="zh-CN"/>
        </w:rPr>
        <w:t>Градска управа</w:t>
      </w:r>
      <w:r w:rsidRPr="006E2664">
        <w:rPr>
          <w:rFonts w:ascii="Times New Roman" w:eastAsia="Times New Roman" w:hAnsi="Times New Roman"/>
          <w:b/>
          <w:bCs/>
          <w:sz w:val="24"/>
          <w:szCs w:val="24"/>
          <w:lang w:val="sr-Cyrl-RS" w:eastAsia="zh-CN"/>
        </w:rPr>
        <w:t xml:space="preserve">, </w:t>
      </w:r>
      <w:r w:rsidRPr="006E2664">
        <w:rPr>
          <w:rFonts w:ascii="Times New Roman" w:eastAsia="Times New Roman" w:hAnsi="Times New Roman"/>
          <w:b/>
          <w:bCs/>
          <w:sz w:val="24"/>
          <w:szCs w:val="24"/>
          <w:lang w:val="sr-Cyrl-CS" w:eastAsia="zh-CN"/>
        </w:rPr>
        <w:t>Градоначелник</w:t>
      </w:r>
      <w:r w:rsidRPr="006E2664">
        <w:rPr>
          <w:rFonts w:ascii="Times New Roman" w:eastAsia="Times New Roman" w:hAnsi="Times New Roman"/>
          <w:b/>
          <w:bCs/>
          <w:sz w:val="24"/>
          <w:szCs w:val="24"/>
          <w:lang w:val="ru-RU" w:eastAsia="zh-CN"/>
        </w:rPr>
        <w:t xml:space="preserve">, </w:t>
      </w:r>
      <w:r w:rsidRPr="006E2664">
        <w:rPr>
          <w:rFonts w:ascii="Times New Roman" w:eastAsia="Times New Roman" w:hAnsi="Times New Roman"/>
          <w:b/>
          <w:bCs/>
          <w:sz w:val="24"/>
          <w:szCs w:val="24"/>
          <w:lang w:val="sr-Cyrl-CS" w:eastAsia="zh-CN"/>
        </w:rPr>
        <w:t>Градско веће, С</w:t>
      </w:r>
      <w:r w:rsidRPr="006E2664">
        <w:rPr>
          <w:rFonts w:ascii="Times New Roman" w:eastAsia="Times New Roman" w:hAnsi="Times New Roman"/>
          <w:b/>
          <w:bCs/>
          <w:sz w:val="24"/>
          <w:szCs w:val="24"/>
          <w:lang w:val="ru-RU" w:eastAsia="zh-CN"/>
        </w:rPr>
        <w:t xml:space="preserve">купштина </w:t>
      </w:r>
      <w:r w:rsidRPr="006E2664">
        <w:rPr>
          <w:rFonts w:ascii="Times New Roman" w:eastAsia="Times New Roman" w:hAnsi="Times New Roman"/>
          <w:b/>
          <w:bCs/>
          <w:sz w:val="24"/>
          <w:szCs w:val="24"/>
          <w:lang w:val="sr-Cyrl-CS" w:eastAsia="zh-CN"/>
        </w:rPr>
        <w:t>града</w:t>
      </w:r>
      <w:r w:rsidRPr="006E2664">
        <w:rPr>
          <w:rFonts w:ascii="Times New Roman" w:eastAsia="Times New Roman" w:hAnsi="Times New Roman"/>
          <w:b/>
          <w:bCs/>
          <w:sz w:val="24"/>
          <w:szCs w:val="24"/>
          <w:lang w:val="ru-RU" w:eastAsia="zh-CN"/>
        </w:rPr>
        <w:t xml:space="preserve">, </w:t>
      </w:r>
      <w:r w:rsidRPr="006E2664">
        <w:rPr>
          <w:rFonts w:ascii="Times New Roman" w:eastAsia="Times New Roman" w:hAnsi="Times New Roman"/>
          <w:b/>
          <w:bCs/>
          <w:sz w:val="24"/>
          <w:szCs w:val="24"/>
          <w:lang w:val="sr-Cyrl-CS" w:eastAsia="zh-CN"/>
        </w:rPr>
        <w:t>Ј</w:t>
      </w:r>
      <w:r w:rsidRPr="006E2664">
        <w:rPr>
          <w:rFonts w:ascii="Times New Roman" w:eastAsia="Times New Roman" w:hAnsi="Times New Roman"/>
          <w:b/>
          <w:bCs/>
          <w:sz w:val="24"/>
          <w:szCs w:val="24"/>
          <w:lang w:val="ru-RU" w:eastAsia="zh-CN"/>
        </w:rPr>
        <w:t xml:space="preserve">авно правобранилаштво, </w:t>
      </w:r>
      <w:r w:rsidRPr="006E2664">
        <w:rPr>
          <w:rFonts w:ascii="Times New Roman" w:eastAsia="Times New Roman" w:hAnsi="Times New Roman"/>
          <w:b/>
          <w:bCs/>
          <w:sz w:val="24"/>
          <w:szCs w:val="24"/>
          <w:lang w:val="sr-Cyrl-CS" w:eastAsia="zh-CN"/>
        </w:rPr>
        <w:t>Заштитник грађана</w:t>
      </w:r>
      <w:r w:rsidRPr="006E2664">
        <w:rPr>
          <w:rFonts w:ascii="Times New Roman" w:eastAsia="Times New Roman" w:hAnsi="Times New Roman"/>
          <w:b/>
          <w:bCs/>
          <w:sz w:val="24"/>
          <w:szCs w:val="24"/>
          <w:lang w:val="sr-Cyrl-RS" w:eastAsia="zh-CN"/>
        </w:rPr>
        <w:t>)</w:t>
      </w:r>
    </w:p>
    <w:p w:rsidR="006E2664" w:rsidRPr="006E2664" w:rsidRDefault="006E2664" w:rsidP="006E2664">
      <w:pPr>
        <w:suppressAutoHyphens/>
        <w:spacing w:after="0" w:line="240" w:lineRule="auto"/>
        <w:jc w:val="center"/>
        <w:rPr>
          <w:rFonts w:ascii="Times New Roman" w:eastAsia="Times New Roman" w:hAnsi="Times New Roman"/>
          <w:b/>
          <w:bCs/>
          <w:sz w:val="24"/>
          <w:szCs w:val="24"/>
          <w:lang w:val="sr-Cyrl-RS" w:eastAsia="zh-CN"/>
        </w:rPr>
      </w:pPr>
    </w:p>
    <w:p w:rsidR="006E2664" w:rsidRPr="006E2664" w:rsidRDefault="006E2664" w:rsidP="006E2664">
      <w:pPr>
        <w:suppressAutoHyphens/>
        <w:spacing w:after="0" w:line="240" w:lineRule="auto"/>
        <w:jc w:val="center"/>
        <w:rPr>
          <w:rFonts w:ascii="Times New Roman" w:eastAsia="Times New Roman" w:hAnsi="Times New Roman"/>
          <w:b/>
          <w:bCs/>
          <w:sz w:val="24"/>
          <w:szCs w:val="24"/>
          <w:lang w:val="sr-Cyrl-RS" w:eastAsia="zh-CN"/>
        </w:rPr>
      </w:pPr>
    </w:p>
    <w:tbl>
      <w:tblPr>
        <w:tblW w:w="0" w:type="auto"/>
        <w:tblInd w:w="-135" w:type="dxa"/>
        <w:tblLayout w:type="fixed"/>
        <w:tblLook w:val="0000" w:firstRow="0" w:lastRow="0" w:firstColumn="0" w:lastColumn="0" w:noHBand="0" w:noVBand="0"/>
      </w:tblPr>
      <w:tblGrid>
        <w:gridCol w:w="3887"/>
        <w:gridCol w:w="5503"/>
      </w:tblGrid>
      <w:tr w:rsidR="006E2664" w:rsidRPr="006E2664" w:rsidTr="00FA21A1">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tcPr>
          <w:p w:rsidR="006E2664" w:rsidRPr="006E2664" w:rsidRDefault="006E2664" w:rsidP="006E2664">
            <w:pPr>
              <w:suppressAutoHyphens/>
              <w:spacing w:after="0" w:line="240" w:lineRule="auto"/>
              <w:rPr>
                <w:rFonts w:ascii="Times New Roman" w:eastAsia="Times New Roman" w:hAnsi="Times New Roman"/>
                <w:b/>
                <w:bCs/>
                <w:sz w:val="24"/>
                <w:szCs w:val="24"/>
                <w:lang w:val="ru-RU" w:eastAsia="zh-CN"/>
              </w:rPr>
            </w:pPr>
            <w:r w:rsidRPr="006E2664">
              <w:rPr>
                <w:rFonts w:ascii="Times New Roman" w:eastAsia="Times New Roman" w:hAnsi="Times New Roman"/>
                <w:b/>
                <w:bCs/>
                <w:sz w:val="24"/>
                <w:szCs w:val="24"/>
                <w:shd w:val="clear" w:color="auto" w:fill="C0C0C0"/>
                <w:lang w:val="ru-RU" w:eastAsia="zh-CN"/>
              </w:rPr>
              <w:t>ИДЕНТИФИКАЦИОНИ ПОДАЦИ</w:t>
            </w:r>
          </w:p>
        </w:tc>
      </w:tr>
      <w:tr w:rsidR="006E2664" w:rsidRPr="006E2664" w:rsidTr="00FA21A1">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b/>
                <w:bCs/>
                <w:sz w:val="24"/>
                <w:szCs w:val="24"/>
                <w:lang w:val="ru-RU" w:eastAsia="zh-CN"/>
              </w:rPr>
              <w:t>ПОДАЦИ О ПРАВНОМ ЛИЦУ</w:t>
            </w: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4"/>
                <w:szCs w:val="24"/>
                <w:lang w:val="sr-Cyrl-RS" w:eastAsia="zh-CN"/>
              </w:rPr>
            </w:pPr>
            <w:r w:rsidRPr="006E2664">
              <w:rPr>
                <w:rFonts w:ascii="Times New Roman" w:eastAsia="Times New Roman" w:hAnsi="Times New Roman"/>
                <w:sz w:val="20"/>
                <w:szCs w:val="20"/>
                <w:lang w:val="ru-RU" w:eastAsia="zh-CN"/>
              </w:rPr>
              <w:t>Назив правног лица</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4"/>
                <w:szCs w:val="24"/>
                <w:lang w:val="sr-Cyrl-RS" w:eastAsia="zh-CN"/>
              </w:rPr>
            </w:pPr>
            <w:r w:rsidRPr="006E2664">
              <w:rPr>
                <w:rFonts w:ascii="Times New Roman" w:eastAsia="Times New Roman" w:hAnsi="Times New Roman"/>
                <w:sz w:val="20"/>
                <w:szCs w:val="20"/>
                <w:lang w:val="ru-RU" w:eastAsia="zh-CN"/>
              </w:rPr>
              <w:t>Адреса</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4"/>
                <w:szCs w:val="24"/>
                <w:lang w:val="sr-Cyrl-RS" w:eastAsia="zh-CN"/>
              </w:rPr>
            </w:pPr>
            <w:r w:rsidRPr="006E2664">
              <w:rPr>
                <w:rFonts w:ascii="Times New Roman" w:eastAsia="Times New Roman" w:hAnsi="Times New Roman"/>
                <w:sz w:val="20"/>
                <w:szCs w:val="20"/>
                <w:lang w:val="ru-RU" w:eastAsia="zh-CN"/>
              </w:rPr>
              <w:t>ПИБ</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4"/>
                <w:szCs w:val="24"/>
                <w:lang w:val="sr-Cyrl-RS" w:eastAsia="zh-CN"/>
              </w:rPr>
            </w:pPr>
            <w:r w:rsidRPr="006E2664">
              <w:rPr>
                <w:rFonts w:ascii="Times New Roman" w:eastAsia="Times New Roman" w:hAnsi="Times New Roman"/>
                <w:sz w:val="20"/>
                <w:szCs w:val="20"/>
                <w:lang w:val="ru-RU" w:eastAsia="zh-CN"/>
              </w:rPr>
              <w:t>М</w:t>
            </w:r>
            <w:r w:rsidRPr="006E2664">
              <w:rPr>
                <w:rFonts w:ascii="Times New Roman" w:eastAsia="Times New Roman" w:hAnsi="Times New Roman"/>
                <w:sz w:val="20"/>
                <w:szCs w:val="20"/>
                <w:lang w:val="sr-Cyrl-CS" w:eastAsia="zh-CN"/>
              </w:rPr>
              <w:t>атични број</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4"/>
                <w:szCs w:val="24"/>
                <w:lang w:val="sr-Cyrl-RS" w:eastAsia="zh-CN"/>
              </w:rPr>
            </w:pPr>
            <w:r w:rsidRPr="006E2664">
              <w:rPr>
                <w:rFonts w:ascii="Times New Roman" w:eastAsia="Times New Roman" w:hAnsi="Times New Roman"/>
                <w:sz w:val="20"/>
                <w:szCs w:val="20"/>
                <w:lang w:val="ru-RU" w:eastAsia="zh-CN"/>
              </w:rPr>
              <w:t>Телефон/</w:t>
            </w:r>
            <w:r w:rsidRPr="006E2664">
              <w:rPr>
                <w:rFonts w:ascii="Times New Roman" w:eastAsia="Times New Roman" w:hAnsi="Times New Roman"/>
                <w:sz w:val="20"/>
                <w:szCs w:val="20"/>
                <w:lang w:val="sr-Cyrl-CS" w:eastAsia="zh-CN"/>
              </w:rPr>
              <w:t>факс</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6E2664" w:rsidRPr="006E2664" w:rsidTr="00FA21A1">
        <w:tc>
          <w:tcPr>
            <w:tcW w:w="3887" w:type="dxa"/>
            <w:tcBorders>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4"/>
                <w:szCs w:val="24"/>
                <w:lang w:val="sr-Cyrl-RS" w:eastAsia="zh-CN"/>
              </w:rPr>
            </w:pPr>
            <w:r w:rsidRPr="006E2664">
              <w:rPr>
                <w:rFonts w:ascii="Times New Roman" w:eastAsia="Times New Roman" w:hAnsi="Times New Roman"/>
                <w:sz w:val="20"/>
                <w:szCs w:val="20"/>
                <w:lang w:val="sr-Cyrl-CS" w:eastAsia="zh-CN"/>
              </w:rPr>
              <w:t>Интернет страна</w:t>
            </w:r>
          </w:p>
        </w:tc>
        <w:tc>
          <w:tcPr>
            <w:tcW w:w="5503" w:type="dxa"/>
            <w:tcBorders>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6E2664" w:rsidRPr="006E2664" w:rsidTr="00FA21A1">
        <w:tc>
          <w:tcPr>
            <w:tcW w:w="3887" w:type="dxa"/>
            <w:tcBorders>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4"/>
                <w:szCs w:val="24"/>
                <w:lang w:val="sr-Cyrl-RS" w:eastAsia="zh-CN"/>
              </w:rPr>
            </w:pPr>
            <w:r w:rsidRPr="006E2664">
              <w:rPr>
                <w:rFonts w:ascii="Times New Roman" w:eastAsia="Times New Roman" w:hAnsi="Times New Roman"/>
                <w:sz w:val="20"/>
                <w:szCs w:val="20"/>
                <w:lang w:val="sr-Cyrl-CS" w:eastAsia="zh-CN"/>
              </w:rPr>
              <w:t>е-mail</w:t>
            </w:r>
          </w:p>
        </w:tc>
        <w:tc>
          <w:tcPr>
            <w:tcW w:w="5503" w:type="dxa"/>
            <w:tcBorders>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4"/>
                <w:szCs w:val="24"/>
                <w:lang w:val="sr-Cyrl-RS"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sz w:val="24"/>
                <w:szCs w:val="24"/>
                <w:lang w:val="ru-RU" w:eastAsia="zh-CN"/>
              </w:rPr>
            </w:pPr>
            <w:r w:rsidRPr="006E2664">
              <w:rPr>
                <w:rFonts w:ascii="Times New Roman" w:eastAsia="Times New Roman" w:hAnsi="Times New Roman"/>
                <w:sz w:val="20"/>
                <w:szCs w:val="20"/>
                <w:lang w:val="ru-RU" w:eastAsia="zh-CN"/>
              </w:rPr>
              <w:t>Оснивачки акт</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rPr>
                <w:rFonts w:ascii="Times New Roman" w:eastAsia="Times New Roman" w:hAnsi="Times New Roman"/>
                <w:sz w:val="24"/>
                <w:szCs w:val="24"/>
                <w:lang w:val="ru-RU"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sz w:val="24"/>
                <w:szCs w:val="24"/>
                <w:lang w:val="ru-RU" w:eastAsia="zh-CN"/>
              </w:rPr>
            </w:pPr>
            <w:r w:rsidRPr="006E2664">
              <w:rPr>
                <w:rFonts w:ascii="Times New Roman" w:eastAsia="Times New Roman" w:hAnsi="Times New Roman"/>
                <w:sz w:val="20"/>
                <w:szCs w:val="20"/>
                <w:lang w:val="ru-RU" w:eastAsia="zh-CN"/>
              </w:rPr>
              <w:t>Статут</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rPr>
                <w:rFonts w:ascii="Times New Roman" w:eastAsia="Times New Roman" w:hAnsi="Times New Roman"/>
                <w:sz w:val="24"/>
                <w:szCs w:val="24"/>
                <w:lang w:val="ru-RU"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sz w:val="24"/>
                <w:szCs w:val="24"/>
                <w:lang w:val="ru-RU" w:eastAsia="zh-CN"/>
              </w:rPr>
            </w:pPr>
            <w:r w:rsidRPr="006E2664">
              <w:rPr>
                <w:rFonts w:ascii="Times New Roman" w:eastAsia="Times New Roman" w:hAnsi="Times New Roman"/>
                <w:sz w:val="20"/>
                <w:szCs w:val="20"/>
                <w:lang w:val="ru-RU" w:eastAsia="zh-CN"/>
              </w:rPr>
              <w:t>Бр</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 xml:space="preserve"> реш</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 xml:space="preserve"> о упису у судски регистар</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rPr>
                <w:rFonts w:ascii="Times New Roman" w:eastAsia="Times New Roman" w:hAnsi="Times New Roman"/>
                <w:sz w:val="24"/>
                <w:szCs w:val="24"/>
                <w:lang w:val="ru-RU"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sz w:val="24"/>
                <w:szCs w:val="24"/>
                <w:lang w:val="ru-RU" w:eastAsia="zh-CN"/>
              </w:rPr>
            </w:pPr>
            <w:r w:rsidRPr="006E2664">
              <w:rPr>
                <w:rFonts w:ascii="Times New Roman" w:eastAsia="Times New Roman" w:hAnsi="Times New Roman"/>
                <w:sz w:val="20"/>
                <w:szCs w:val="20"/>
                <w:lang w:val="ru-RU" w:eastAsia="zh-CN"/>
              </w:rPr>
              <w:t>Рачуни платног промета</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rPr>
                <w:rFonts w:ascii="Times New Roman" w:eastAsia="Times New Roman" w:hAnsi="Times New Roman"/>
                <w:sz w:val="24"/>
                <w:szCs w:val="24"/>
                <w:lang w:val="ru-RU" w:eastAsia="zh-CN"/>
              </w:rPr>
            </w:pPr>
          </w:p>
        </w:tc>
      </w:tr>
      <w:tr w:rsidR="006E2664" w:rsidRPr="006E2664" w:rsidTr="00FA21A1">
        <w:tc>
          <w:tcPr>
            <w:tcW w:w="9390" w:type="dxa"/>
            <w:gridSpan w:val="2"/>
            <w:tcBorders>
              <w:top w:val="single" w:sz="4" w:space="0" w:color="000000"/>
              <w:left w:val="single" w:sz="4" w:space="0" w:color="000000"/>
              <w:bottom w:val="single" w:sz="4" w:space="0" w:color="000000"/>
              <w:right w:val="single" w:sz="4" w:space="0" w:color="000000"/>
            </w:tcBorders>
            <w:shd w:val="clear" w:color="auto" w:fill="CCCCCC"/>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b/>
                <w:bCs/>
                <w:sz w:val="24"/>
                <w:szCs w:val="24"/>
                <w:lang w:val="ru-RU" w:eastAsia="zh-CN"/>
              </w:rPr>
              <w:t>ПОДАЦИ О ОДГОВОРНОМ ЛИЦУ</w:t>
            </w: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ru-RU" w:eastAsia="zh-CN"/>
              </w:rPr>
              <w:t>Име и презиме</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ru-RU" w:eastAsia="zh-CN"/>
              </w:rPr>
              <w:t>Функција</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ru-RU" w:eastAsia="zh-CN"/>
              </w:rPr>
              <w:t>Решење о именовању</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6E2664" w:rsidRPr="006E2664" w:rsidTr="00FA21A1">
        <w:tc>
          <w:tcPr>
            <w:tcW w:w="3887"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ru-RU" w:eastAsia="zh-CN"/>
              </w:rPr>
              <w:t>ЈМБГ</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6E2664" w:rsidRPr="006E2664" w:rsidTr="00FA21A1">
        <w:tc>
          <w:tcPr>
            <w:tcW w:w="3887" w:type="dxa"/>
            <w:tcBorders>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sr-Cyrl-CS" w:eastAsia="zh-CN"/>
              </w:rPr>
              <w:t>Телефон</w:t>
            </w:r>
          </w:p>
        </w:tc>
        <w:tc>
          <w:tcPr>
            <w:tcW w:w="5503" w:type="dxa"/>
            <w:tcBorders>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6E2664" w:rsidRPr="006E2664" w:rsidTr="00FA21A1">
        <w:tc>
          <w:tcPr>
            <w:tcW w:w="3887" w:type="dxa"/>
            <w:tcBorders>
              <w:left w:val="single" w:sz="4" w:space="0" w:color="000000"/>
              <w:bottom w:val="single" w:sz="4" w:space="0" w:color="000000"/>
            </w:tcBorders>
            <w:shd w:val="clear" w:color="auto" w:fill="D9D9D9"/>
          </w:tcPr>
          <w:p w:rsidR="006E2664" w:rsidRPr="006E2664" w:rsidRDefault="006E2664" w:rsidP="006E2664">
            <w:pPr>
              <w:suppressAutoHyphens/>
              <w:spacing w:after="0" w:line="240" w:lineRule="auto"/>
              <w:rPr>
                <w:rFonts w:ascii="Times New Roman" w:eastAsia="Times New Roman" w:hAnsi="Times New Roman"/>
                <w:b/>
                <w:bCs/>
                <w:sz w:val="24"/>
                <w:szCs w:val="24"/>
                <w:lang w:val="ru-RU" w:eastAsia="zh-CN"/>
              </w:rPr>
            </w:pPr>
            <w:r w:rsidRPr="006E2664">
              <w:rPr>
                <w:rFonts w:ascii="Times New Roman" w:eastAsia="Times New Roman" w:hAnsi="Times New Roman"/>
                <w:b/>
                <w:bCs/>
                <w:sz w:val="24"/>
                <w:szCs w:val="24"/>
                <w:lang w:val="ru-RU" w:eastAsia="zh-CN"/>
              </w:rPr>
              <w:t>ЛИЦЕ ЗА КОНТАКТ</w:t>
            </w:r>
          </w:p>
        </w:tc>
        <w:tc>
          <w:tcPr>
            <w:tcW w:w="5503" w:type="dxa"/>
            <w:tcBorders>
              <w:left w:val="single" w:sz="4" w:space="0" w:color="000000"/>
              <w:bottom w:val="single" w:sz="4" w:space="0" w:color="000000"/>
              <w:right w:val="single" w:sz="4" w:space="0" w:color="000000"/>
            </w:tcBorders>
            <w:shd w:val="clear" w:color="auto" w:fill="D9D9D9"/>
          </w:tcPr>
          <w:p w:rsidR="006E2664" w:rsidRPr="006E2664" w:rsidRDefault="006E2664" w:rsidP="006E2664">
            <w:pPr>
              <w:suppressAutoHyphens/>
              <w:spacing w:after="0" w:line="240" w:lineRule="auto"/>
              <w:rPr>
                <w:rFonts w:ascii="Times New Roman" w:eastAsia="Times New Roman" w:hAnsi="Times New Roman"/>
                <w:b/>
                <w:bCs/>
                <w:sz w:val="24"/>
                <w:szCs w:val="24"/>
                <w:lang w:val="ru-RU" w:eastAsia="zh-CN"/>
              </w:rPr>
            </w:pPr>
          </w:p>
        </w:tc>
      </w:tr>
      <w:tr w:rsidR="006E2664" w:rsidRPr="006E2664" w:rsidTr="00FA21A1">
        <w:tc>
          <w:tcPr>
            <w:tcW w:w="3887" w:type="dxa"/>
            <w:tcBorders>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ru-RU" w:eastAsia="zh-CN"/>
              </w:rPr>
              <w:t>Име и презиме</w:t>
            </w:r>
          </w:p>
        </w:tc>
        <w:tc>
          <w:tcPr>
            <w:tcW w:w="5503" w:type="dxa"/>
            <w:tcBorders>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6E2664" w:rsidRPr="006E2664" w:rsidTr="00FA21A1">
        <w:tc>
          <w:tcPr>
            <w:tcW w:w="3887" w:type="dxa"/>
            <w:tcBorders>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ru-RU" w:eastAsia="zh-CN"/>
              </w:rPr>
              <w:t>Функција</w:t>
            </w:r>
          </w:p>
        </w:tc>
        <w:tc>
          <w:tcPr>
            <w:tcW w:w="5503" w:type="dxa"/>
            <w:tcBorders>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6E2664" w:rsidRPr="006E2664" w:rsidTr="00FA21A1">
        <w:tc>
          <w:tcPr>
            <w:tcW w:w="3887" w:type="dxa"/>
            <w:tcBorders>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sr-Cyrl-CS" w:eastAsia="zh-CN"/>
              </w:rPr>
              <w:t>Телефон</w:t>
            </w:r>
          </w:p>
        </w:tc>
        <w:tc>
          <w:tcPr>
            <w:tcW w:w="5503" w:type="dxa"/>
            <w:tcBorders>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r w:rsidR="006E2664" w:rsidRPr="006E2664" w:rsidTr="00FA21A1">
        <w:tc>
          <w:tcPr>
            <w:tcW w:w="3887" w:type="dxa"/>
            <w:tcBorders>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w:t>
            </w:r>
            <w:r w:rsidRPr="006E2664">
              <w:rPr>
                <w:rFonts w:ascii="Times New Roman" w:eastAsia="Times New Roman" w:hAnsi="Times New Roman"/>
                <w:sz w:val="20"/>
                <w:szCs w:val="20"/>
                <w:lang w:val="sr-Cyrl-CS" w:eastAsia="zh-CN"/>
              </w:rPr>
              <w:t>mail</w:t>
            </w:r>
          </w:p>
        </w:tc>
        <w:tc>
          <w:tcPr>
            <w:tcW w:w="5503" w:type="dxa"/>
            <w:tcBorders>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napToGrid w:val="0"/>
              <w:spacing w:after="0" w:line="240" w:lineRule="auto"/>
              <w:jc w:val="center"/>
              <w:rPr>
                <w:rFonts w:ascii="Times New Roman" w:eastAsia="Times New Roman" w:hAnsi="Times New Roman"/>
                <w:b/>
                <w:bCs/>
                <w:sz w:val="20"/>
                <w:szCs w:val="20"/>
                <w:lang w:val="sr-Cyrl-RS" w:eastAsia="zh-CN"/>
              </w:rPr>
            </w:pPr>
          </w:p>
        </w:tc>
      </w:tr>
    </w:tbl>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p>
    <w:p w:rsidR="006E2664" w:rsidRPr="006E2664" w:rsidRDefault="006E2664" w:rsidP="006E2664">
      <w:pPr>
        <w:pageBreakBefore/>
        <w:suppressAutoHyphens/>
        <w:spacing w:after="0" w:line="240" w:lineRule="auto"/>
        <w:jc w:val="center"/>
        <w:rPr>
          <w:rFonts w:ascii="Times New Roman" w:eastAsia="Times New Roman" w:hAnsi="Times New Roman"/>
          <w:b/>
          <w:bCs/>
          <w:sz w:val="24"/>
          <w:szCs w:val="24"/>
          <w:lang w:val="sr-Cyrl-RS" w:eastAsia="zh-CN"/>
        </w:rPr>
      </w:pPr>
    </w:p>
    <w:tbl>
      <w:tblPr>
        <w:tblW w:w="0" w:type="auto"/>
        <w:tblInd w:w="-135" w:type="dxa"/>
        <w:tblLayout w:type="fixed"/>
        <w:tblLook w:val="0000" w:firstRow="0" w:lastRow="0" w:firstColumn="0" w:lastColumn="0" w:noHBand="0" w:noVBand="0"/>
      </w:tblPr>
      <w:tblGrid>
        <w:gridCol w:w="468"/>
        <w:gridCol w:w="7200"/>
        <w:gridCol w:w="630"/>
        <w:gridCol w:w="1077"/>
      </w:tblGrid>
      <w:tr w:rsidR="006E2664" w:rsidRPr="006E2664" w:rsidTr="00FA21A1">
        <w:tc>
          <w:tcPr>
            <w:tcW w:w="9375" w:type="dxa"/>
            <w:gridSpan w:val="4"/>
            <w:tcBorders>
              <w:top w:val="single" w:sz="4" w:space="0" w:color="000000"/>
              <w:left w:val="single" w:sz="4" w:space="0" w:color="000000"/>
              <w:bottom w:val="single" w:sz="4" w:space="0" w:color="000000"/>
              <w:right w:val="single" w:sz="4" w:space="0" w:color="000000"/>
            </w:tcBorders>
            <w:shd w:val="clear" w:color="auto" w:fill="CCCCCC"/>
          </w:tcPr>
          <w:p w:rsidR="006E2664" w:rsidRPr="006E2664" w:rsidRDefault="006E2664" w:rsidP="006E2664">
            <w:pPr>
              <w:suppressAutoHyphens/>
              <w:spacing w:after="0" w:line="240" w:lineRule="auto"/>
              <w:rPr>
                <w:rFonts w:ascii="Times New Roman" w:eastAsia="Times New Roman" w:hAnsi="Times New Roman"/>
                <w:sz w:val="20"/>
                <w:szCs w:val="20"/>
                <w:lang w:val="sr-Cyrl-RS" w:eastAsia="zh-CN"/>
              </w:rPr>
            </w:pPr>
            <w:r w:rsidRPr="006E2664">
              <w:rPr>
                <w:rFonts w:ascii="Times New Roman" w:eastAsia="Times New Roman" w:hAnsi="Times New Roman"/>
                <w:b/>
                <w:bCs/>
                <w:sz w:val="24"/>
                <w:szCs w:val="24"/>
                <w:lang w:val="sr-Latn-CS" w:eastAsia="zh-CN"/>
              </w:rPr>
              <w:t xml:space="preserve">I. </w:t>
            </w:r>
            <w:r w:rsidRPr="006E2664">
              <w:rPr>
                <w:rFonts w:ascii="Times New Roman" w:eastAsia="Times New Roman" w:hAnsi="Times New Roman"/>
                <w:b/>
                <w:bCs/>
                <w:sz w:val="24"/>
                <w:szCs w:val="24"/>
                <w:lang w:val="ru-RU" w:eastAsia="zh-CN"/>
              </w:rPr>
              <w:t xml:space="preserve"> РАДНИ ОДНОСИ</w:t>
            </w:r>
            <w:r w:rsidRPr="006E2664">
              <w:rPr>
                <w:rFonts w:ascii="Times New Roman" w:eastAsia="Times New Roman" w:hAnsi="Times New Roman"/>
                <w:b/>
                <w:bCs/>
                <w:sz w:val="24"/>
                <w:szCs w:val="24"/>
                <w:lang w:val="sr-Cyrl-RS" w:eastAsia="zh-CN"/>
              </w:rPr>
              <w:t xml:space="preserve"> </w:t>
            </w:r>
            <w:r w:rsidRPr="006E2664">
              <w:rPr>
                <w:rFonts w:ascii="Times New Roman" w:eastAsia="Times New Roman" w:hAnsi="Times New Roman"/>
                <w:b/>
                <w:bCs/>
                <w:sz w:val="24"/>
                <w:szCs w:val="24"/>
                <w:lang w:val="sr-Cyrl-CS" w:eastAsia="zh-CN"/>
              </w:rPr>
              <w:t>И ЗАРАДЕ</w:t>
            </w:r>
          </w:p>
        </w:tc>
      </w:tr>
      <w:tr w:rsidR="006E2664" w:rsidRPr="006E2664" w:rsidTr="00FA21A1">
        <w:trPr>
          <w:trHeight w:val="51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1.</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Корисник буџетских средстава  донео је одговарајући Правилник о систематизацији</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51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2.</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Укупан број запослених на неодређено време</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napToGrid w:val="0"/>
              <w:spacing w:after="0" w:line="240" w:lineRule="auto"/>
              <w:jc w:val="center"/>
              <w:rPr>
                <w:rFonts w:ascii="Times New Roman" w:eastAsia="Times New Roman" w:hAnsi="Times New Roman"/>
                <w:sz w:val="20"/>
                <w:szCs w:val="20"/>
                <w:lang w:val="ru-RU" w:eastAsia="zh-CN"/>
              </w:rPr>
            </w:pPr>
          </w:p>
        </w:tc>
      </w:tr>
      <w:tr w:rsidR="006E2664" w:rsidRPr="006E2664" w:rsidTr="00FA21A1">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3.</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Сагласност надлежне к</w:t>
            </w:r>
            <w:r w:rsidRPr="006E2664">
              <w:rPr>
                <w:rFonts w:ascii="Times New Roman" w:eastAsia="SimSun" w:hAnsi="Times New Roman"/>
                <w:sz w:val="20"/>
                <w:szCs w:val="20"/>
                <w:lang w:val="ru-RU" w:eastAsia="zh-CN"/>
              </w:rPr>
              <w:t>омисије за заснивање радног односа са новим лицима ради попуњавања слободних, односно упражњених радних места код корисника јавних средстава, у смислу члана 27е став 35. Закона о</w:t>
            </w:r>
            <w:r w:rsidRPr="006E2664">
              <w:rPr>
                <w:rFonts w:ascii="Times New Roman" w:eastAsia="SimSun" w:hAnsi="Times New Roman"/>
                <w:sz w:val="20"/>
                <w:szCs w:val="20"/>
                <w:lang w:val="sr-Cyrl-RS" w:eastAsia="zh-CN"/>
              </w:rPr>
              <w:t xml:space="preserve"> </w:t>
            </w:r>
            <w:r w:rsidRPr="006E2664">
              <w:rPr>
                <w:rFonts w:ascii="Times New Roman" w:eastAsia="SimSun" w:hAnsi="Times New Roman"/>
                <w:sz w:val="20"/>
                <w:szCs w:val="20"/>
                <w:lang w:val="ru-RU" w:eastAsia="zh-CN"/>
              </w:rPr>
              <w:t>буџетском систему</w:t>
            </w:r>
            <w:r w:rsidRPr="006E2664">
              <w:rPr>
                <w:rFonts w:ascii="Times New Roman" w:eastAsia="SimSun" w:hAnsi="Times New Roman"/>
                <w:sz w:val="20"/>
                <w:szCs w:val="20"/>
                <w:lang w:val="sr-Cyrl-RS" w:eastAsia="zh-CN"/>
              </w:rPr>
              <w:t xml:space="preserve">, уколико </w:t>
            </w:r>
            <w:r w:rsidRPr="006E2664">
              <w:rPr>
                <w:rFonts w:ascii="Times New Roman" w:eastAsia="SimSun" w:hAnsi="Times New Roman"/>
                <w:sz w:val="20"/>
                <w:szCs w:val="20"/>
                <w:lang w:val="sr-Cyrl-CS" w:eastAsia="zh-CN"/>
              </w:rPr>
              <w:t>таква</w:t>
            </w:r>
            <w:r w:rsidRPr="006E2664">
              <w:rPr>
                <w:rFonts w:ascii="Times New Roman" w:eastAsia="SimSun" w:hAnsi="Times New Roman"/>
                <w:sz w:val="20"/>
                <w:szCs w:val="20"/>
                <w:lang w:val="sr-Cyrl-RS" w:eastAsia="zh-CN"/>
              </w:rPr>
              <w:t xml:space="preserve"> лица постоје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SimSun" w:hAnsi="Times New Roman"/>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SimSun" w:hAnsi="Times New Roman"/>
                <w:sz w:val="20"/>
                <w:szCs w:val="20"/>
                <w:lang w:val="ru-RU" w:eastAsia="zh-CN"/>
              </w:rPr>
            </w:pPr>
            <w:r w:rsidRPr="006E2664">
              <w:rPr>
                <w:rFonts w:ascii="Times New Roman" w:eastAsia="SimSun" w:hAnsi="Times New Roman"/>
                <w:sz w:val="20"/>
                <w:szCs w:val="20"/>
                <w:lang w:val="sr-Cyrl-RS" w:eastAsia="zh-CN"/>
              </w:rPr>
              <w:t>4.</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SimSun" w:hAnsi="Times New Roman"/>
                <w:sz w:val="20"/>
                <w:szCs w:val="20"/>
                <w:lang w:val="ru-RU" w:eastAsia="zh-CN"/>
              </w:rPr>
              <w:t>Укупан број запослених на одређено време због повећаног обима посла, лица ангажованих по основу уговора о делу, уговора о привременим и повременим пословима, преко</w:t>
            </w:r>
            <w:r w:rsidRPr="006E2664">
              <w:rPr>
                <w:rFonts w:ascii="Times New Roman" w:eastAsia="SimSun" w:hAnsi="Times New Roman"/>
                <w:sz w:val="20"/>
                <w:szCs w:val="20"/>
                <w:lang w:val="sr-Cyrl-RS" w:eastAsia="zh-CN"/>
              </w:rPr>
              <w:t xml:space="preserve"> </w:t>
            </w:r>
            <w:r w:rsidRPr="006E2664">
              <w:rPr>
                <w:rFonts w:ascii="Times New Roman" w:eastAsia="SimSun" w:hAnsi="Times New Roman"/>
                <w:sz w:val="20"/>
                <w:szCs w:val="20"/>
                <w:lang w:val="ru-RU" w:eastAsia="zh-CN"/>
              </w:rPr>
              <w:t>омладинске и студентске задруге и лица ангажованих по другим основама</w:t>
            </w:r>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napToGrid w:val="0"/>
              <w:spacing w:after="0" w:line="240" w:lineRule="auto"/>
              <w:jc w:val="center"/>
              <w:rPr>
                <w:rFonts w:ascii="Times New Roman" w:eastAsia="Times New Roman" w:hAnsi="Times New Roman"/>
                <w:sz w:val="20"/>
                <w:szCs w:val="20"/>
                <w:lang w:val="ru-RU" w:eastAsia="zh-CN"/>
              </w:rPr>
            </w:pP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5.</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Сагласност надлежне к</w:t>
            </w:r>
            <w:r w:rsidRPr="006E2664">
              <w:rPr>
                <w:rFonts w:ascii="Times New Roman" w:eastAsia="SimSun" w:hAnsi="Times New Roman"/>
                <w:sz w:val="20"/>
                <w:szCs w:val="20"/>
                <w:lang w:val="ru-RU" w:eastAsia="zh-CN"/>
              </w:rPr>
              <w:t>омисије</w:t>
            </w:r>
            <w:r w:rsidRPr="006E2664">
              <w:rPr>
                <w:rFonts w:ascii="Times New Roman" w:eastAsia="SimSun" w:hAnsi="Times New Roman"/>
                <w:sz w:val="20"/>
                <w:szCs w:val="20"/>
                <w:lang w:val="sr-Cyrl-RS" w:eastAsia="zh-CN"/>
              </w:rPr>
              <w:t>,</w:t>
            </w:r>
            <w:r w:rsidRPr="006E2664">
              <w:rPr>
                <w:rFonts w:ascii="Times New Roman" w:eastAsia="Times New Roman" w:hAnsi="Times New Roman"/>
                <w:sz w:val="20"/>
                <w:szCs w:val="20"/>
                <w:lang w:val="ru-RU" w:eastAsia="zh-CN"/>
              </w:rPr>
              <w:t xml:space="preserve"> уколико</w:t>
            </w:r>
            <w:r w:rsidRPr="006E2664">
              <w:rPr>
                <w:rFonts w:ascii="Times New Roman" w:eastAsia="Times New Roman" w:hAnsi="Times New Roman"/>
                <w:sz w:val="20"/>
                <w:szCs w:val="20"/>
                <w:lang w:val="sr-Cyrl-RS" w:eastAsia="zh-CN"/>
              </w:rPr>
              <w:t xml:space="preserve"> је </w:t>
            </w:r>
            <w:r w:rsidRPr="006E2664">
              <w:rPr>
                <w:rFonts w:ascii="Times New Roman" w:eastAsia="SimSun" w:hAnsi="Times New Roman"/>
                <w:sz w:val="20"/>
                <w:szCs w:val="20"/>
                <w:lang w:val="ru-RU" w:eastAsia="zh-CN"/>
              </w:rPr>
              <w:t>укупан број запослених</w:t>
            </w:r>
            <w:r w:rsidRPr="006E2664">
              <w:rPr>
                <w:rFonts w:ascii="Times New Roman" w:eastAsia="SimSun" w:hAnsi="Times New Roman"/>
                <w:sz w:val="20"/>
                <w:szCs w:val="20"/>
                <w:lang w:val="sr-Cyrl-RS" w:eastAsia="zh-CN"/>
              </w:rPr>
              <w:t xml:space="preserve"> </w:t>
            </w:r>
            <w:r w:rsidRPr="006E2664">
              <w:rPr>
                <w:rFonts w:ascii="Times New Roman" w:eastAsia="SimSun" w:hAnsi="Times New Roman"/>
                <w:sz w:val="20"/>
                <w:szCs w:val="20"/>
                <w:lang w:val="ru-RU" w:eastAsia="zh-CN"/>
              </w:rPr>
              <w:t>из претходног става већи од 10% од укупног броја</w:t>
            </w:r>
            <w:r w:rsidRPr="006E2664">
              <w:rPr>
                <w:rFonts w:ascii="Times New Roman" w:eastAsia="SimSun" w:hAnsi="Times New Roman"/>
                <w:sz w:val="20"/>
                <w:szCs w:val="20"/>
                <w:lang w:val="sr-Cyrl-RS" w:eastAsia="zh-CN"/>
              </w:rPr>
              <w:t xml:space="preserve"> </w:t>
            </w:r>
            <w:r w:rsidRPr="006E2664">
              <w:rPr>
                <w:rFonts w:ascii="Times New Roman" w:eastAsia="SimSun" w:hAnsi="Times New Roman"/>
                <w:sz w:val="20"/>
                <w:szCs w:val="20"/>
                <w:lang w:val="ru-RU" w:eastAsia="zh-CN"/>
              </w:rPr>
              <w:t>запослених код  корисника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6.</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Корисник буџетских средстава донео је неопходне интерне опште акте а</w:t>
            </w:r>
            <w:r w:rsidRPr="006E2664">
              <w:rPr>
                <w:rFonts w:ascii="Times New Roman" w:eastAsia="Times New Roman" w:hAnsi="Times New Roman"/>
                <w:color w:val="000000"/>
                <w:sz w:val="20"/>
                <w:szCs w:val="20"/>
                <w:lang w:val="ru-RU" w:eastAsia="zh-CN"/>
              </w:rPr>
              <w:t xml:space="preserve"> </w:t>
            </w:r>
            <w:r w:rsidRPr="006E2664">
              <w:rPr>
                <w:rFonts w:ascii="Times New Roman" w:eastAsia="Times New Roman" w:hAnsi="Times New Roman"/>
                <w:color w:val="000000"/>
                <w:sz w:val="20"/>
                <w:szCs w:val="20"/>
                <w:lang w:val="sr-Cyrl-CS" w:eastAsia="zh-CN"/>
              </w:rPr>
              <w:t xml:space="preserve">у вези </w:t>
            </w:r>
            <w:r w:rsidRPr="006E2664">
              <w:rPr>
                <w:rFonts w:ascii="Times New Roman" w:eastAsia="Times New Roman" w:hAnsi="Times New Roman"/>
                <w:color w:val="000000"/>
                <w:sz w:val="20"/>
                <w:szCs w:val="20"/>
                <w:lang w:val="ru-RU" w:eastAsia="zh-CN"/>
              </w:rPr>
              <w:t>права, обавез</w:t>
            </w:r>
            <w:r w:rsidRPr="006E2664">
              <w:rPr>
                <w:rFonts w:ascii="Times New Roman" w:eastAsia="Times New Roman" w:hAnsi="Times New Roman"/>
                <w:color w:val="000000"/>
                <w:sz w:val="20"/>
                <w:szCs w:val="20"/>
                <w:lang w:val="sr-Cyrl-CS" w:eastAsia="zh-CN"/>
              </w:rPr>
              <w:t>а</w:t>
            </w:r>
            <w:r w:rsidRPr="006E2664">
              <w:rPr>
                <w:rFonts w:ascii="Times New Roman" w:eastAsia="Times New Roman" w:hAnsi="Times New Roman"/>
                <w:color w:val="000000"/>
                <w:sz w:val="20"/>
                <w:szCs w:val="20"/>
                <w:lang w:val="ru-RU" w:eastAsia="zh-CN"/>
              </w:rPr>
              <w:t xml:space="preserve"> и одговорности из радног односа</w:t>
            </w:r>
            <w:r w:rsidRPr="006E2664">
              <w:rPr>
                <w:rFonts w:ascii="Times New Roman" w:eastAsia="Times New Roman" w:hAnsi="Times New Roman"/>
                <w:color w:val="000000"/>
                <w:sz w:val="20"/>
                <w:szCs w:val="20"/>
                <w:lang w:val="sr-Cyrl-RS" w:eastAsia="zh-CN"/>
              </w:rPr>
              <w:t xml:space="preserve"> </w:t>
            </w:r>
            <w:r w:rsidRPr="006E2664">
              <w:rPr>
                <w:rFonts w:ascii="Times New Roman" w:eastAsia="Times New Roman" w:hAnsi="Times New Roman"/>
                <w:color w:val="000000"/>
                <w:sz w:val="20"/>
                <w:szCs w:val="20"/>
                <w:lang w:val="sr-Cyrl-CS" w:eastAsia="zh-CN"/>
              </w:rPr>
              <w:t>(правилник о раду, појединачни колективни уговор и сл.)</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color w:val="000000"/>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color w:val="000000"/>
                <w:sz w:val="20"/>
                <w:szCs w:val="20"/>
                <w:lang w:val="ru-RU" w:eastAsia="zh-CN"/>
              </w:rPr>
            </w:pPr>
            <w:r w:rsidRPr="006E2664">
              <w:rPr>
                <w:rFonts w:ascii="Times New Roman" w:eastAsia="Times New Roman" w:hAnsi="Times New Roman"/>
                <w:color w:val="000000"/>
                <w:sz w:val="20"/>
                <w:szCs w:val="20"/>
                <w:lang w:val="sr-Cyrl-RS" w:eastAsia="zh-CN"/>
              </w:rPr>
              <w:t>7.</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color w:val="000000"/>
                <w:sz w:val="20"/>
                <w:szCs w:val="20"/>
                <w:lang w:val="ru-RU" w:eastAsia="zh-CN"/>
              </w:rPr>
              <w:t xml:space="preserve">Уколико је одговор из претходног питања потврдан, одговорите да ли су наведени акти </w:t>
            </w:r>
            <w:r w:rsidRPr="006E2664">
              <w:rPr>
                <w:rFonts w:ascii="Times New Roman" w:eastAsia="Times New Roman" w:hAnsi="Times New Roman"/>
                <w:color w:val="000000"/>
                <w:sz w:val="20"/>
                <w:szCs w:val="20"/>
                <w:lang w:val="sr-Cyrl-RS" w:eastAsia="zh-CN"/>
              </w:rPr>
              <w:t>ускла</w:t>
            </w:r>
            <w:r w:rsidRPr="006E2664">
              <w:rPr>
                <w:rFonts w:ascii="Times New Roman" w:eastAsia="Times New Roman" w:hAnsi="Times New Roman"/>
                <w:color w:val="000000"/>
                <w:sz w:val="20"/>
                <w:szCs w:val="20"/>
                <w:lang w:val="ru-RU" w:eastAsia="zh-CN"/>
              </w:rPr>
              <w:t>ђени</w:t>
            </w:r>
            <w:r w:rsidRPr="006E2664">
              <w:rPr>
                <w:rFonts w:ascii="Times New Roman" w:eastAsia="Times New Roman" w:hAnsi="Times New Roman"/>
                <w:color w:val="000000"/>
                <w:sz w:val="20"/>
                <w:szCs w:val="20"/>
                <w:lang w:val="sr-Cyrl-RS" w:eastAsia="zh-CN"/>
              </w:rPr>
              <w:t xml:space="preserve"> </w:t>
            </w:r>
            <w:r w:rsidRPr="006E2664">
              <w:rPr>
                <w:rFonts w:ascii="Times New Roman" w:eastAsia="Times New Roman" w:hAnsi="Times New Roman"/>
                <w:color w:val="000000"/>
                <w:sz w:val="20"/>
                <w:szCs w:val="20"/>
                <w:lang w:val="ru-RU" w:eastAsia="zh-CN"/>
              </w:rPr>
              <w:t>са важећим прописима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8.</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Радно-правни акти запослених садрже све прописане елементе</w:t>
            </w:r>
            <w:r w:rsidRPr="006E2664">
              <w:rPr>
                <w:rFonts w:ascii="Times New Roman" w:eastAsia="Times New Roman" w:hAnsi="Times New Roman"/>
                <w:sz w:val="20"/>
                <w:szCs w:val="20"/>
                <w:lang w:val="sr-Cyrl-RS" w:eastAsia="zh-CN"/>
              </w:rPr>
              <w:t xml:space="preserve">, и у складу су са важећим прописима </w:t>
            </w:r>
            <w:r w:rsidRPr="006E2664">
              <w:rPr>
                <w:rFonts w:ascii="Times New Roman" w:eastAsia="Times New Roman" w:hAnsi="Times New Roman"/>
                <w:sz w:val="20"/>
                <w:szCs w:val="20"/>
                <w:lang w:val="ru-RU" w:eastAsia="zh-CN"/>
              </w:rPr>
              <w:t>који регулишу</w:t>
            </w:r>
            <w:r w:rsidRPr="006E2664">
              <w:rPr>
                <w:rFonts w:ascii="Times New Roman" w:eastAsia="Times New Roman" w:hAnsi="Times New Roman"/>
                <w:sz w:val="20"/>
                <w:szCs w:val="20"/>
                <w:lang w:val="sr-Cyrl-RS" w:eastAsia="zh-CN"/>
              </w:rPr>
              <w:t xml:space="preserve"> наведен</w:t>
            </w:r>
            <w:r w:rsidRPr="006E2664">
              <w:rPr>
                <w:rFonts w:ascii="Times New Roman" w:eastAsia="Times New Roman" w:hAnsi="Times New Roman"/>
                <w:sz w:val="20"/>
                <w:szCs w:val="20"/>
                <w:lang w:val="ru-RU" w:eastAsia="zh-CN"/>
              </w:rPr>
              <w:t>у</w:t>
            </w:r>
            <w:r w:rsidRPr="006E2664">
              <w:rPr>
                <w:rFonts w:ascii="Times New Roman" w:eastAsia="Times New Roman" w:hAnsi="Times New Roman"/>
                <w:sz w:val="20"/>
                <w:szCs w:val="20"/>
                <w:lang w:val="sr-Cyrl-RS" w:eastAsia="zh-CN"/>
              </w:rPr>
              <w:t xml:space="preserve"> област</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9.</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За све послове за које постоје уговори о раду </w:t>
            </w:r>
            <w:r w:rsidRPr="006E2664">
              <w:rPr>
                <w:rFonts w:ascii="Times New Roman" w:eastAsia="Times New Roman" w:hAnsi="Times New Roman"/>
                <w:sz w:val="20"/>
                <w:szCs w:val="20"/>
                <w:lang w:val="sr-Latn-CS" w:eastAsia="zh-CN"/>
              </w:rPr>
              <w:t>(</w:t>
            </w:r>
            <w:r w:rsidRPr="006E2664">
              <w:rPr>
                <w:rFonts w:ascii="Times New Roman" w:eastAsia="Times New Roman" w:hAnsi="Times New Roman"/>
                <w:sz w:val="20"/>
                <w:szCs w:val="20"/>
                <w:lang w:val="sr-Cyrl-CS" w:eastAsia="zh-CN"/>
              </w:rPr>
              <w:t>решења)</w:t>
            </w:r>
            <w:r w:rsidRPr="006E2664">
              <w:rPr>
                <w:rFonts w:ascii="Times New Roman" w:eastAsia="Times New Roman" w:hAnsi="Times New Roman"/>
                <w:sz w:val="20"/>
                <w:szCs w:val="20"/>
                <w:lang w:val="ru-RU" w:eastAsia="zh-CN"/>
              </w:rPr>
              <w:t xml:space="preserve"> постоји систематизовано радно место</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10.</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Зараде, </w:t>
            </w:r>
            <w:r w:rsidRPr="006E2664">
              <w:rPr>
                <w:rFonts w:ascii="Times New Roman" w:eastAsia="Times New Roman" w:hAnsi="Times New Roman"/>
                <w:sz w:val="20"/>
                <w:szCs w:val="20"/>
                <w:lang w:val="sr-Cyrl-CS" w:eastAsia="zh-CN"/>
              </w:rPr>
              <w:t>накнаде зарада и друга примања</w:t>
            </w:r>
            <w:r w:rsidRPr="006E2664">
              <w:rPr>
                <w:rFonts w:ascii="Times New Roman" w:eastAsia="Times New Roman" w:hAnsi="Times New Roman"/>
                <w:sz w:val="20"/>
                <w:szCs w:val="20"/>
                <w:lang w:val="ru-RU" w:eastAsia="zh-CN"/>
              </w:rPr>
              <w:t xml:space="preserve"> се обрачунавају</w:t>
            </w:r>
            <w:r w:rsidRPr="006E2664">
              <w:rPr>
                <w:rFonts w:ascii="Times New Roman" w:eastAsia="Times New Roman" w:hAnsi="Times New Roman"/>
                <w:sz w:val="20"/>
                <w:szCs w:val="20"/>
                <w:lang w:val="sr-Cyrl-RS" w:eastAsia="zh-CN"/>
              </w:rPr>
              <w:t xml:space="preserve"> на начин </w:t>
            </w:r>
            <w:r w:rsidRPr="006E2664">
              <w:rPr>
                <w:rFonts w:ascii="Times New Roman" w:eastAsia="Times New Roman" w:hAnsi="Times New Roman"/>
                <w:sz w:val="20"/>
                <w:szCs w:val="20"/>
                <w:lang w:val="ru-RU" w:eastAsia="zh-CN"/>
              </w:rPr>
              <w:t xml:space="preserve">предвиђен важећим законским и подзаконским актима </w:t>
            </w:r>
            <w:r w:rsidRPr="006E2664">
              <w:rPr>
                <w:rFonts w:ascii="Times New Roman" w:eastAsia="Times New Roman" w:hAnsi="Times New Roman"/>
                <w:sz w:val="20"/>
                <w:szCs w:val="20"/>
                <w:lang w:val="sr-Cyrl-CS" w:eastAsia="zh-CN"/>
              </w:rPr>
              <w:t>и прописима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r w:rsidRPr="006E2664">
              <w:rPr>
                <w:rFonts w:ascii="Times New Roman" w:eastAsia="Times New Roman" w:hAnsi="Times New Roman"/>
                <w:sz w:val="20"/>
                <w:szCs w:val="20"/>
                <w:lang w:val="ru-RU" w:eastAsia="zh-CN"/>
              </w:rPr>
              <w:t>Не</w:t>
            </w:r>
          </w:p>
        </w:tc>
      </w:tr>
    </w:tbl>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p>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p>
    <w:tbl>
      <w:tblPr>
        <w:tblW w:w="0" w:type="auto"/>
        <w:tblInd w:w="-147" w:type="dxa"/>
        <w:tblLayout w:type="fixed"/>
        <w:tblLook w:val="0000" w:firstRow="0" w:lastRow="0" w:firstColumn="0" w:lastColumn="0" w:noHBand="0" w:noVBand="0"/>
      </w:tblPr>
      <w:tblGrid>
        <w:gridCol w:w="480"/>
        <w:gridCol w:w="7200"/>
        <w:gridCol w:w="630"/>
        <w:gridCol w:w="1032"/>
      </w:tblGrid>
      <w:tr w:rsidR="006E2664" w:rsidRPr="006E2664" w:rsidTr="00FA21A1">
        <w:tc>
          <w:tcPr>
            <w:tcW w:w="9342" w:type="dxa"/>
            <w:gridSpan w:val="4"/>
            <w:tcBorders>
              <w:top w:val="single" w:sz="4" w:space="0" w:color="000000"/>
              <w:left w:val="single" w:sz="4" w:space="0" w:color="000000"/>
              <w:right w:val="single" w:sz="4" w:space="0" w:color="000000"/>
            </w:tcBorders>
            <w:shd w:val="clear" w:color="auto" w:fill="CCCCCC"/>
          </w:tcPr>
          <w:p w:rsidR="006E2664" w:rsidRPr="006E2664" w:rsidRDefault="006E2664" w:rsidP="006E2664">
            <w:pPr>
              <w:suppressAutoHyphens/>
              <w:spacing w:after="0" w:line="240" w:lineRule="auto"/>
              <w:rPr>
                <w:rFonts w:ascii="Times New Roman" w:eastAsia="Times New Roman" w:hAnsi="Times New Roman"/>
                <w:sz w:val="20"/>
                <w:szCs w:val="20"/>
                <w:lang w:val="sr-Cyrl-CS" w:eastAsia="zh-CN"/>
              </w:rPr>
            </w:pPr>
            <w:r w:rsidRPr="006E2664">
              <w:rPr>
                <w:rFonts w:ascii="Times New Roman" w:eastAsia="Times New Roman" w:hAnsi="Times New Roman"/>
                <w:b/>
                <w:bCs/>
                <w:sz w:val="24"/>
                <w:szCs w:val="24"/>
                <w:lang w:val="sr-Latn-CS" w:eastAsia="zh-CN"/>
              </w:rPr>
              <w:t xml:space="preserve">II. </w:t>
            </w:r>
            <w:r w:rsidRPr="006E2664">
              <w:rPr>
                <w:rFonts w:ascii="Times New Roman" w:eastAsia="Times New Roman" w:hAnsi="Times New Roman"/>
                <w:b/>
                <w:bCs/>
                <w:sz w:val="24"/>
                <w:szCs w:val="24"/>
                <w:lang w:val="ru-RU" w:eastAsia="zh-CN"/>
              </w:rPr>
              <w:t xml:space="preserve"> </w:t>
            </w:r>
            <w:r w:rsidRPr="006E2664">
              <w:rPr>
                <w:rFonts w:ascii="Times New Roman" w:eastAsia="Times New Roman" w:hAnsi="Times New Roman"/>
                <w:b/>
                <w:bCs/>
                <w:sz w:val="24"/>
                <w:szCs w:val="24"/>
                <w:lang w:val="sr-Cyrl-CS" w:eastAsia="zh-CN"/>
              </w:rPr>
              <w:t>БУЏЕТСКИ</w:t>
            </w:r>
            <w:r w:rsidRPr="006E2664">
              <w:rPr>
                <w:rFonts w:ascii="Times New Roman" w:eastAsia="Times New Roman" w:hAnsi="Times New Roman"/>
                <w:b/>
                <w:bCs/>
                <w:sz w:val="24"/>
                <w:szCs w:val="24"/>
                <w:lang w:val="ru-RU" w:eastAsia="zh-CN"/>
              </w:rPr>
              <w:t xml:space="preserve"> СИСТЕМ</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11</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Буџетски приходи и примања, као и расходи и издаци исказани</w:t>
            </w:r>
            <w:r w:rsidRPr="006E2664">
              <w:rPr>
                <w:rFonts w:ascii="Times New Roman" w:eastAsia="Times New Roman" w:hAnsi="Times New Roman"/>
                <w:sz w:val="20"/>
                <w:szCs w:val="20"/>
                <w:lang w:val="sr-Cyrl-RS" w:eastAsia="zh-CN"/>
              </w:rPr>
              <w:t xml:space="preserve"> су </w:t>
            </w:r>
            <w:r w:rsidRPr="006E2664">
              <w:rPr>
                <w:rFonts w:ascii="Times New Roman" w:eastAsia="Times New Roman" w:hAnsi="Times New Roman"/>
                <w:sz w:val="20"/>
                <w:szCs w:val="20"/>
                <w:lang w:val="sr-Cyrl-CS" w:eastAsia="zh-CN"/>
              </w:rPr>
              <w:t>у складу са позитивним законским прописима укључујући и одредбе истих који се односе на програмски део буџета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12</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Одлука о буџету</w:t>
            </w:r>
            <w:r w:rsidRPr="006E2664">
              <w:rPr>
                <w:rFonts w:ascii="Times New Roman" w:eastAsia="Times New Roman" w:hAnsi="Times New Roman"/>
                <w:sz w:val="20"/>
                <w:szCs w:val="20"/>
                <w:lang w:eastAsia="zh-CN"/>
              </w:rPr>
              <w:t> </w:t>
            </w:r>
            <w:r w:rsidRPr="006E2664">
              <w:rPr>
                <w:rFonts w:ascii="Times New Roman" w:eastAsia="Times New Roman" w:hAnsi="Times New Roman"/>
                <w:sz w:val="20"/>
                <w:szCs w:val="20"/>
                <w:lang w:val="sr-Cyrl-CS" w:eastAsia="zh-CN"/>
              </w:rPr>
              <w:t>(финансијски план)</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као и и измене и допуне у току буџетске године,</w:t>
            </w:r>
            <w:r w:rsidRPr="006E2664">
              <w:rPr>
                <w:rFonts w:ascii="Times New Roman" w:eastAsia="Times New Roman" w:hAnsi="Times New Roman"/>
                <w:sz w:val="20"/>
                <w:szCs w:val="20"/>
                <w:lang w:val="ru-RU" w:eastAsia="zh-CN"/>
              </w:rPr>
              <w:t xml:space="preserve">садржи све прописане елеметне, донета </w:t>
            </w:r>
            <w:r w:rsidRPr="006E2664">
              <w:rPr>
                <w:rFonts w:ascii="Times New Roman" w:eastAsia="Times New Roman" w:hAnsi="Times New Roman"/>
                <w:sz w:val="20"/>
                <w:szCs w:val="20"/>
                <w:lang w:val="sr-Cyrl-CS" w:eastAsia="zh-CN"/>
              </w:rPr>
              <w:t xml:space="preserve">(донет) </w:t>
            </w:r>
            <w:r w:rsidRPr="006E2664">
              <w:rPr>
                <w:rFonts w:ascii="Times New Roman" w:eastAsia="Times New Roman" w:hAnsi="Times New Roman"/>
                <w:sz w:val="20"/>
                <w:szCs w:val="20"/>
                <w:lang w:val="ru-RU" w:eastAsia="zh-CN"/>
              </w:rPr>
              <w:t xml:space="preserve">је на начин и у роковима прописаним законом и у складу је са </w:t>
            </w:r>
            <w:r w:rsidRPr="006E2664">
              <w:rPr>
                <w:rFonts w:ascii="Times New Roman" w:eastAsia="Times New Roman" w:hAnsi="Times New Roman"/>
                <w:sz w:val="20"/>
                <w:szCs w:val="20"/>
                <w:lang w:val="sr-Cyrl-CS" w:eastAsia="zh-CN"/>
              </w:rPr>
              <w:t>Фискалном стратегијом и Фискалним правилима за локалну власт као и</w:t>
            </w:r>
            <w:r w:rsidRPr="006E2664">
              <w:rPr>
                <w:rFonts w:ascii="Times New Roman" w:eastAsia="Times New Roman" w:hAnsi="Times New Roman"/>
                <w:sz w:val="20"/>
                <w:szCs w:val="20"/>
                <w:lang w:val="sr-Cyrl-RS" w:eastAsia="zh-CN"/>
              </w:rPr>
              <w:t xml:space="preserve"> упутств</w:t>
            </w:r>
            <w:r w:rsidRPr="006E2664">
              <w:rPr>
                <w:rFonts w:ascii="Times New Roman" w:eastAsia="Times New Roman" w:hAnsi="Times New Roman"/>
                <w:sz w:val="20"/>
                <w:szCs w:val="20"/>
                <w:lang w:val="sr-Cyrl-CS" w:eastAsia="zh-CN"/>
              </w:rPr>
              <w:t>ом</w:t>
            </w:r>
            <w:r w:rsidRPr="006E2664">
              <w:rPr>
                <w:rFonts w:ascii="Times New Roman" w:eastAsia="Times New Roman" w:hAnsi="Times New Roman"/>
                <w:sz w:val="20"/>
                <w:szCs w:val="20"/>
                <w:lang w:val="sr-Cyrl-RS" w:eastAsia="zh-CN"/>
              </w:rPr>
              <w:t xml:space="preserve"> за </w:t>
            </w:r>
            <w:r w:rsidRPr="006E2664">
              <w:rPr>
                <w:rFonts w:ascii="Times New Roman" w:eastAsia="Times New Roman" w:hAnsi="Times New Roman"/>
                <w:sz w:val="20"/>
                <w:szCs w:val="20"/>
                <w:lang w:val="sr-Cyrl-CS" w:eastAsia="zh-CN"/>
              </w:rPr>
              <w:t xml:space="preserve">припрему </w:t>
            </w:r>
            <w:r w:rsidRPr="006E2664">
              <w:rPr>
                <w:rFonts w:ascii="Times New Roman" w:eastAsia="Times New Roman" w:hAnsi="Times New Roman"/>
                <w:sz w:val="20"/>
                <w:szCs w:val="20"/>
                <w:lang w:val="sr-Cyrl-RS" w:eastAsia="zh-CN"/>
              </w:rPr>
              <w:t xml:space="preserve"> буџет</w:t>
            </w:r>
            <w:r w:rsidRPr="006E2664">
              <w:rPr>
                <w:rFonts w:ascii="Times New Roman" w:eastAsia="Times New Roman" w:hAnsi="Times New Roman"/>
                <w:sz w:val="20"/>
                <w:szCs w:val="20"/>
                <w:lang w:val="sr-Cyrl-CS" w:eastAsia="zh-CN"/>
              </w:rPr>
              <w:t>а</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локалне власти</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13</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Извештаји о извршењу буџета</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 xml:space="preserve">сачињени су и </w:t>
            </w:r>
            <w:r w:rsidRPr="006E2664">
              <w:rPr>
                <w:rFonts w:ascii="Times New Roman" w:eastAsia="Times New Roman" w:hAnsi="Times New Roman"/>
                <w:sz w:val="20"/>
                <w:szCs w:val="20"/>
                <w:lang w:val="sr-Cyrl-RS" w:eastAsia="zh-CN"/>
              </w:rPr>
              <w:t xml:space="preserve">поднети </w:t>
            </w:r>
            <w:r w:rsidRPr="006E2664">
              <w:rPr>
                <w:rFonts w:ascii="Times New Roman" w:eastAsia="Times New Roman" w:hAnsi="Times New Roman"/>
                <w:sz w:val="20"/>
                <w:szCs w:val="20"/>
                <w:lang w:val="ru-RU" w:eastAsia="zh-CN"/>
              </w:rPr>
              <w:t>на начин и у роковима прописаним законом</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14</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Висина </w:t>
            </w:r>
            <w:r w:rsidRPr="006E2664">
              <w:rPr>
                <w:rFonts w:ascii="Times New Roman" w:eastAsia="Times New Roman" w:hAnsi="Times New Roman"/>
                <w:sz w:val="20"/>
                <w:szCs w:val="20"/>
                <w:lang w:val="sr-Cyrl-CS" w:eastAsia="zh-CN"/>
              </w:rPr>
              <w:t xml:space="preserve">стопе пореза на имовину, висина стопе амортизације за утврђивање пореза на имовину, одређивање зона и најопремљењије зоне на територији града/општине за утврђивање пореза на имовину и решење о утврђивању просечних цена м2 одговарајућих непокретности за утврђивање пореза на имовину, </w:t>
            </w:r>
            <w:r w:rsidRPr="006E2664">
              <w:rPr>
                <w:rFonts w:ascii="Times New Roman" w:eastAsia="Times New Roman" w:hAnsi="Times New Roman"/>
                <w:sz w:val="20"/>
                <w:szCs w:val="20"/>
                <w:lang w:val="ru-RU" w:eastAsia="zh-CN"/>
              </w:rPr>
              <w:t xml:space="preserve"> утврђен</w:t>
            </w:r>
            <w:r w:rsidRPr="006E2664">
              <w:rPr>
                <w:rFonts w:ascii="Times New Roman" w:eastAsia="Times New Roman" w:hAnsi="Times New Roman"/>
                <w:sz w:val="20"/>
                <w:szCs w:val="20"/>
                <w:lang w:val="sr-Cyrl-CS" w:eastAsia="zh-CN"/>
              </w:rPr>
              <w:t>и</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су</w:t>
            </w:r>
            <w:r w:rsidRPr="006E2664">
              <w:rPr>
                <w:rFonts w:ascii="Times New Roman" w:eastAsia="Times New Roman" w:hAnsi="Times New Roman"/>
                <w:sz w:val="20"/>
                <w:szCs w:val="20"/>
                <w:lang w:val="ru-RU" w:eastAsia="zh-CN"/>
              </w:rPr>
              <w:t xml:space="preserve"> на начин</w:t>
            </w:r>
            <w:r w:rsidRPr="006E2664">
              <w:rPr>
                <w:rFonts w:ascii="Times New Roman" w:eastAsia="Times New Roman" w:hAnsi="Times New Roman"/>
                <w:sz w:val="20"/>
                <w:szCs w:val="20"/>
                <w:lang w:val="sr-Cyrl-RS" w:eastAsia="zh-CN"/>
              </w:rPr>
              <w:t xml:space="preserve"> прописан </w:t>
            </w:r>
            <w:r w:rsidRPr="006E2664">
              <w:rPr>
                <w:rFonts w:ascii="Times New Roman" w:eastAsia="Times New Roman" w:hAnsi="Times New Roman"/>
                <w:sz w:val="20"/>
                <w:szCs w:val="20"/>
                <w:lang w:val="sr-Cyrl-CS" w:eastAsia="zh-CN"/>
              </w:rPr>
              <w:t xml:space="preserve">позитивним </w:t>
            </w:r>
            <w:r w:rsidRPr="006E2664">
              <w:rPr>
                <w:rFonts w:ascii="Times New Roman" w:eastAsia="Times New Roman" w:hAnsi="Times New Roman"/>
                <w:sz w:val="20"/>
                <w:szCs w:val="20"/>
                <w:lang w:val="sr-Cyrl-RS" w:eastAsia="zh-CN"/>
              </w:rPr>
              <w:t>закон</w:t>
            </w:r>
            <w:r w:rsidRPr="006E2664">
              <w:rPr>
                <w:rFonts w:ascii="Times New Roman" w:eastAsia="Times New Roman" w:hAnsi="Times New Roman"/>
                <w:sz w:val="20"/>
                <w:szCs w:val="20"/>
                <w:lang w:val="sr-Cyrl-CS" w:eastAsia="zh-CN"/>
              </w:rPr>
              <w:t>ским прописима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15.</w:t>
            </w:r>
          </w:p>
        </w:tc>
        <w:tc>
          <w:tcPr>
            <w:tcW w:w="720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 xml:space="preserve">Висина свих локалних административних такси, локалних комуналних такси и боравишне таксе </w:t>
            </w:r>
            <w:r w:rsidRPr="006E2664">
              <w:rPr>
                <w:rFonts w:ascii="Times New Roman" w:eastAsia="Times New Roman" w:hAnsi="Times New Roman"/>
                <w:sz w:val="20"/>
                <w:szCs w:val="20"/>
                <w:lang w:val="ru-RU" w:eastAsia="zh-CN"/>
              </w:rPr>
              <w:t>утврђен</w:t>
            </w:r>
            <w:r w:rsidRPr="006E2664">
              <w:rPr>
                <w:rFonts w:ascii="Times New Roman" w:eastAsia="Times New Roman" w:hAnsi="Times New Roman"/>
                <w:sz w:val="20"/>
                <w:szCs w:val="20"/>
                <w:lang w:val="sr-Cyrl-CS" w:eastAsia="zh-CN"/>
              </w:rPr>
              <w:t>и</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су</w:t>
            </w:r>
            <w:r w:rsidRPr="006E2664">
              <w:rPr>
                <w:rFonts w:ascii="Times New Roman" w:eastAsia="Times New Roman" w:hAnsi="Times New Roman"/>
                <w:sz w:val="20"/>
                <w:szCs w:val="20"/>
                <w:lang w:val="ru-RU" w:eastAsia="zh-CN"/>
              </w:rPr>
              <w:t xml:space="preserve"> на начин</w:t>
            </w:r>
            <w:r w:rsidRPr="006E2664">
              <w:rPr>
                <w:rFonts w:ascii="Times New Roman" w:eastAsia="Times New Roman" w:hAnsi="Times New Roman"/>
                <w:sz w:val="20"/>
                <w:szCs w:val="20"/>
                <w:lang w:val="sr-Cyrl-RS" w:eastAsia="zh-CN"/>
              </w:rPr>
              <w:t xml:space="preserve"> прописан </w:t>
            </w:r>
            <w:r w:rsidRPr="006E2664">
              <w:rPr>
                <w:rFonts w:ascii="Times New Roman" w:eastAsia="Times New Roman" w:hAnsi="Times New Roman"/>
                <w:sz w:val="20"/>
                <w:szCs w:val="20"/>
                <w:lang w:val="sr-Cyrl-CS" w:eastAsia="zh-CN"/>
              </w:rPr>
              <w:t xml:space="preserve">позитивним </w:t>
            </w:r>
            <w:r w:rsidRPr="006E2664">
              <w:rPr>
                <w:rFonts w:ascii="Times New Roman" w:eastAsia="Times New Roman" w:hAnsi="Times New Roman"/>
                <w:sz w:val="20"/>
                <w:szCs w:val="20"/>
                <w:lang w:val="sr-Cyrl-RS" w:eastAsia="zh-CN"/>
              </w:rPr>
              <w:t>закон</w:t>
            </w:r>
            <w:r w:rsidRPr="006E2664">
              <w:rPr>
                <w:rFonts w:ascii="Times New Roman" w:eastAsia="Times New Roman" w:hAnsi="Times New Roman"/>
                <w:sz w:val="20"/>
                <w:szCs w:val="20"/>
                <w:lang w:val="sr-Cyrl-CS" w:eastAsia="zh-CN"/>
              </w:rPr>
              <w:t>ским прописима</w:t>
            </w:r>
          </w:p>
        </w:tc>
        <w:tc>
          <w:tcPr>
            <w:tcW w:w="63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 xml:space="preserve">Да </w:t>
            </w:r>
          </w:p>
        </w:tc>
        <w:tc>
          <w:tcPr>
            <w:tcW w:w="1032"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16</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Новчана средства буџета локалне власти, директних и индиректних корисника средстава буџета, као и других корисника јавних средстава који су укључени у консолидовани рачун трезора локалне власти, воде се и депонују на консолидованом рачуну трезора локалне власти</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lastRenderedPageBreak/>
              <w:t>17</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Средстава са подрачуна, односно других рачуна</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као и извештавање о коришћењу тих средстава</w:t>
            </w:r>
            <w:r w:rsidRPr="006E2664">
              <w:rPr>
                <w:rFonts w:ascii="Times New Roman" w:eastAsia="Times New Roman" w:hAnsi="Times New Roman"/>
                <w:sz w:val="20"/>
                <w:szCs w:val="20"/>
                <w:lang w:val="sr-Cyrl-RS" w:eastAsia="zh-CN"/>
              </w:rPr>
              <w:t xml:space="preserve"> обавља се </w:t>
            </w:r>
            <w:r w:rsidRPr="006E2664">
              <w:rPr>
                <w:rFonts w:ascii="Times New Roman" w:eastAsia="Times New Roman" w:hAnsi="Times New Roman"/>
                <w:sz w:val="20"/>
                <w:szCs w:val="20"/>
                <w:lang w:val="sr-Cyrl-CS" w:eastAsia="zh-CN"/>
              </w:rPr>
              <w:t>у складу са позитивним законским прописима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18</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Слободна новчана средства пласирана су на начин</w:t>
            </w:r>
            <w:r w:rsidRPr="006E2664">
              <w:rPr>
                <w:rFonts w:ascii="Times New Roman" w:eastAsia="Times New Roman" w:hAnsi="Times New Roman"/>
                <w:sz w:val="20"/>
                <w:szCs w:val="20"/>
                <w:lang w:val="sr-Cyrl-RS" w:eastAsia="zh-CN"/>
              </w:rPr>
              <w:t xml:space="preserve"> прописан </w:t>
            </w:r>
            <w:r w:rsidRPr="006E2664">
              <w:rPr>
                <w:rFonts w:ascii="Times New Roman" w:eastAsia="Times New Roman" w:hAnsi="Times New Roman"/>
                <w:sz w:val="20"/>
                <w:szCs w:val="20"/>
                <w:lang w:val="sr-Cyrl-CS" w:eastAsia="zh-CN"/>
              </w:rPr>
              <w:t>позитивним законским прописима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19</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Новчана средства на консолидованом рачуну трезора локалне власти, инвестирана су на домаћем финансијском тржишту новца, у складу са </w:t>
            </w:r>
            <w:r w:rsidRPr="006E2664">
              <w:rPr>
                <w:rFonts w:ascii="Times New Roman" w:eastAsia="Times New Roman" w:hAnsi="Times New Roman"/>
                <w:sz w:val="20"/>
                <w:szCs w:val="20"/>
                <w:lang w:val="sr-Cyrl-CS" w:eastAsia="zh-CN"/>
              </w:rPr>
              <w:t xml:space="preserve">позитивним </w:t>
            </w:r>
            <w:r w:rsidRPr="006E2664">
              <w:rPr>
                <w:rFonts w:ascii="Times New Roman" w:eastAsia="Times New Roman" w:hAnsi="Times New Roman"/>
                <w:sz w:val="20"/>
                <w:szCs w:val="20"/>
                <w:lang w:val="ru-RU" w:eastAsia="zh-CN"/>
              </w:rPr>
              <w:t>закон</w:t>
            </w:r>
            <w:r w:rsidRPr="006E2664">
              <w:rPr>
                <w:rFonts w:ascii="Times New Roman" w:eastAsia="Times New Roman" w:hAnsi="Times New Roman"/>
                <w:sz w:val="20"/>
                <w:szCs w:val="20"/>
                <w:lang w:val="sr-Cyrl-CS" w:eastAsia="zh-CN"/>
              </w:rPr>
              <w:t>ским</w:t>
            </w:r>
            <w:r w:rsidRPr="006E2664">
              <w:rPr>
                <w:rFonts w:ascii="Times New Roman" w:eastAsia="Times New Roman" w:hAnsi="Times New Roman"/>
                <w:sz w:val="20"/>
                <w:szCs w:val="20"/>
                <w:lang w:val="ru-RU" w:eastAsia="zh-CN"/>
              </w:rPr>
              <w:t xml:space="preserve"> пропис</w:t>
            </w:r>
            <w:r w:rsidRPr="006E2664">
              <w:rPr>
                <w:rFonts w:ascii="Times New Roman" w:eastAsia="Times New Roman" w:hAnsi="Times New Roman"/>
                <w:sz w:val="20"/>
                <w:szCs w:val="20"/>
                <w:lang w:val="sr-Cyrl-CS" w:eastAsia="zh-CN"/>
              </w:rPr>
              <w:t>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20</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Локални орган управе надлежан за финансије, води главну књигу трезора</w:t>
            </w:r>
            <w:r w:rsidRPr="006E2664">
              <w:rPr>
                <w:rFonts w:ascii="Times New Roman" w:eastAsia="Times New Roman" w:hAnsi="Times New Roman"/>
                <w:sz w:val="20"/>
                <w:szCs w:val="20"/>
                <w:lang w:val="sr-Cyrl-RS" w:eastAsia="zh-CN"/>
              </w:rPr>
              <w:t xml:space="preserve"> на начин прописан </w:t>
            </w:r>
            <w:r w:rsidRPr="006E2664">
              <w:rPr>
                <w:rFonts w:ascii="Times New Roman" w:eastAsia="Times New Roman" w:hAnsi="Times New Roman"/>
                <w:sz w:val="20"/>
                <w:szCs w:val="20"/>
                <w:lang w:val="sr-Cyrl-CS" w:eastAsia="zh-CN"/>
              </w:rPr>
              <w:t>позитивним законским</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sr-Cyrl-CS" w:eastAsia="zh-CN"/>
              </w:rPr>
              <w:t>прописима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21</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Трансакције и пословни догађаји, укључујући приходе и расходе, као и стање и промене на имовини, обавезама и капиталу, евидентирају се у главној књизи трезора, у складу са </w:t>
            </w:r>
            <w:r w:rsidRPr="006E2664">
              <w:rPr>
                <w:rFonts w:ascii="Times New Roman" w:eastAsia="Times New Roman" w:hAnsi="Times New Roman"/>
                <w:sz w:val="20"/>
                <w:szCs w:val="20"/>
                <w:lang w:val="sr-Cyrl-CS" w:eastAsia="zh-CN"/>
              </w:rPr>
              <w:t>Правилником о стандардном класификационом оквиру и контном</w:t>
            </w:r>
            <w:r w:rsidRPr="006E2664">
              <w:rPr>
                <w:rFonts w:ascii="Times New Roman" w:eastAsia="Times New Roman" w:hAnsi="Times New Roman"/>
                <w:sz w:val="20"/>
                <w:szCs w:val="20"/>
                <w:lang w:val="ru-RU" w:eastAsia="zh-CN"/>
              </w:rPr>
              <w:t xml:space="preserve"> план</w:t>
            </w:r>
            <w:r w:rsidRPr="006E2664">
              <w:rPr>
                <w:rFonts w:ascii="Times New Roman" w:eastAsia="Times New Roman" w:hAnsi="Times New Roman"/>
                <w:sz w:val="20"/>
                <w:szCs w:val="20"/>
                <w:lang w:val="sr-Cyrl-CS" w:eastAsia="zh-CN"/>
              </w:rPr>
              <w:t>у</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за буџетски систем</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22</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Директни корисник, извршио је расподелу средстава индиректним корисницима</w:t>
            </w:r>
            <w:r w:rsidRPr="006E2664">
              <w:rPr>
                <w:rFonts w:ascii="Times New Roman" w:eastAsia="Times New Roman" w:hAnsi="Times New Roman"/>
                <w:sz w:val="20"/>
                <w:szCs w:val="20"/>
                <w:lang w:val="sr-Cyrl-RS" w:eastAsia="zh-CN"/>
              </w:rPr>
              <w:t xml:space="preserve">, за које је одговоран, </w:t>
            </w:r>
            <w:r w:rsidRPr="006E2664">
              <w:rPr>
                <w:rFonts w:ascii="Times New Roman" w:eastAsia="Times New Roman" w:hAnsi="Times New Roman"/>
                <w:sz w:val="20"/>
                <w:szCs w:val="20"/>
                <w:lang w:val="ru-RU" w:eastAsia="zh-CN"/>
              </w:rPr>
              <w:t>у оквиру својих одобрених апропријација и о томе је обавестио сваког индиректног корисника</w:t>
            </w:r>
            <w:r w:rsidRPr="006E2664">
              <w:rPr>
                <w:rFonts w:ascii="Times New Roman" w:eastAsia="Times New Roman" w:hAnsi="Times New Roman"/>
                <w:sz w:val="20"/>
                <w:szCs w:val="20"/>
                <w:lang w:val="sr-Cyrl-RS" w:eastAsia="zh-CN"/>
              </w:rPr>
              <w:t xml:space="preserve"> у прописаном року</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23</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Отварање нових и</w:t>
            </w:r>
            <w:r w:rsidRPr="006E2664">
              <w:rPr>
                <w:rFonts w:ascii="Times New Roman" w:eastAsia="Times New Roman" w:hAnsi="Times New Roman"/>
                <w:sz w:val="20"/>
                <w:szCs w:val="20"/>
                <w:lang w:val="sr-Cyrl-RS" w:eastAsia="zh-CN"/>
              </w:rPr>
              <w:t xml:space="preserve"> и</w:t>
            </w:r>
            <w:r w:rsidRPr="006E2664">
              <w:rPr>
                <w:rFonts w:ascii="Times New Roman" w:eastAsia="Times New Roman" w:hAnsi="Times New Roman"/>
                <w:sz w:val="20"/>
                <w:szCs w:val="20"/>
                <w:lang w:val="ru-RU" w:eastAsia="zh-CN"/>
              </w:rPr>
              <w:t xml:space="preserve">змена постојећих апропријација врши се у складу са </w:t>
            </w:r>
            <w:r w:rsidRPr="006E2664">
              <w:rPr>
                <w:rFonts w:ascii="Times New Roman" w:eastAsia="Times New Roman" w:hAnsi="Times New Roman"/>
                <w:sz w:val="20"/>
                <w:szCs w:val="20"/>
                <w:lang w:val="sr-Cyrl-CS" w:eastAsia="zh-CN"/>
              </w:rPr>
              <w:t>Законом</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RS" w:eastAsia="zh-CN"/>
              </w:rPr>
              <w:t>2</w:t>
            </w:r>
            <w:r w:rsidRPr="006E2664">
              <w:rPr>
                <w:rFonts w:ascii="Times New Roman" w:eastAsia="Times New Roman" w:hAnsi="Times New Roman"/>
                <w:sz w:val="20"/>
                <w:szCs w:val="20"/>
                <w:lang w:val="ru-RU" w:eastAsia="zh-CN"/>
              </w:rPr>
              <w:t>4</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Употреба средстава т</w:t>
            </w:r>
            <w:r w:rsidRPr="006E2664">
              <w:rPr>
                <w:rFonts w:ascii="Times New Roman" w:eastAsia="Times New Roman" w:hAnsi="Times New Roman"/>
                <w:sz w:val="20"/>
                <w:szCs w:val="20"/>
                <w:lang w:val="ru-RU" w:eastAsia="zh-CN"/>
              </w:rPr>
              <w:t>екућ</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sr-Cyrl-RS" w:eastAsia="zh-CN"/>
              </w:rPr>
              <w:t xml:space="preserve"> буџетск</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sr-Cyrl-RS" w:eastAsia="zh-CN"/>
              </w:rPr>
              <w:t xml:space="preserve"> резерв</w:t>
            </w:r>
            <w:r w:rsidRPr="006E2664">
              <w:rPr>
                <w:rFonts w:ascii="Times New Roman" w:eastAsia="Times New Roman" w:hAnsi="Times New Roman"/>
                <w:sz w:val="20"/>
                <w:szCs w:val="20"/>
                <w:lang w:val="sr-Cyrl-CS" w:eastAsia="zh-CN"/>
              </w:rPr>
              <w:t>е је регулисана у складу са Законом и за исту надлежни извршни орган локалне власти доноси решења а на предлог локалног органа управе надлежног за финансије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napToGrid w:val="0"/>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napToGrid w:val="0"/>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25</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Планирана су средства за с</w:t>
            </w:r>
            <w:r w:rsidRPr="006E2664">
              <w:rPr>
                <w:rFonts w:ascii="Times New Roman" w:eastAsia="Times New Roman" w:hAnsi="Times New Roman"/>
                <w:sz w:val="20"/>
                <w:szCs w:val="20"/>
                <w:lang w:val="ru-RU" w:eastAsia="zh-CN"/>
              </w:rPr>
              <w:t>талн</w:t>
            </w:r>
            <w:r w:rsidRPr="006E2664">
              <w:rPr>
                <w:rFonts w:ascii="Times New Roman" w:eastAsia="Times New Roman" w:hAnsi="Times New Roman"/>
                <w:sz w:val="20"/>
                <w:szCs w:val="20"/>
                <w:lang w:val="sr-Cyrl-CS" w:eastAsia="zh-CN"/>
              </w:rPr>
              <w:t>у</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RS" w:eastAsia="zh-CN"/>
              </w:rPr>
              <w:t>буџетск</w:t>
            </w:r>
            <w:r w:rsidRPr="006E2664">
              <w:rPr>
                <w:rFonts w:ascii="Times New Roman" w:eastAsia="Times New Roman" w:hAnsi="Times New Roman"/>
                <w:sz w:val="20"/>
                <w:szCs w:val="20"/>
                <w:lang w:val="sr-Cyrl-CS" w:eastAsia="zh-CN"/>
              </w:rPr>
              <w:t>у</w:t>
            </w:r>
            <w:r w:rsidRPr="006E2664">
              <w:rPr>
                <w:rFonts w:ascii="Times New Roman" w:eastAsia="Times New Roman" w:hAnsi="Times New Roman"/>
                <w:sz w:val="20"/>
                <w:szCs w:val="20"/>
                <w:lang w:val="sr-Cyrl-RS" w:eastAsia="zh-CN"/>
              </w:rPr>
              <w:t xml:space="preserve"> резерв</w:t>
            </w:r>
            <w:r w:rsidRPr="006E2664">
              <w:rPr>
                <w:rFonts w:ascii="Times New Roman" w:eastAsia="Times New Roman" w:hAnsi="Times New Roman"/>
                <w:sz w:val="20"/>
                <w:szCs w:val="20"/>
                <w:lang w:val="sr-Cyrl-CS" w:eastAsia="zh-CN"/>
              </w:rPr>
              <w:t>у на апропријацији намењеној за буџетске резерве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napToGrid w:val="0"/>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napToGrid w:val="0"/>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26</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Финансијски</w:t>
            </w:r>
            <w:r w:rsidRPr="006E2664">
              <w:rPr>
                <w:rFonts w:ascii="Times New Roman" w:eastAsia="Times New Roman" w:hAnsi="Times New Roman"/>
                <w:sz w:val="20"/>
                <w:szCs w:val="20"/>
                <w:lang w:val="ru-RU" w:eastAsia="zh-CN"/>
              </w:rPr>
              <w:t xml:space="preserve"> план корисника </w:t>
            </w:r>
            <w:r w:rsidRPr="006E2664">
              <w:rPr>
                <w:rFonts w:ascii="Times New Roman" w:eastAsia="Times New Roman" w:hAnsi="Times New Roman"/>
                <w:sz w:val="20"/>
                <w:szCs w:val="20"/>
                <w:lang w:val="sr-Cyrl-CS" w:eastAsia="zh-CN"/>
              </w:rPr>
              <w:t xml:space="preserve">израђен је и </w:t>
            </w:r>
            <w:r w:rsidRPr="006E2664">
              <w:rPr>
                <w:rFonts w:ascii="Times New Roman" w:eastAsia="Times New Roman" w:hAnsi="Times New Roman"/>
                <w:sz w:val="20"/>
                <w:szCs w:val="20"/>
                <w:lang w:val="ru-RU" w:eastAsia="zh-CN"/>
              </w:rPr>
              <w:t>усвојен на начин и у роковима прописаним законом</w:t>
            </w:r>
            <w:r w:rsidRPr="006E2664">
              <w:rPr>
                <w:rFonts w:ascii="Times New Roman" w:eastAsia="Times New Roman" w:hAnsi="Times New Roman"/>
                <w:sz w:val="20"/>
                <w:szCs w:val="20"/>
                <w:lang w:val="sr-Cyrl-RS" w:eastAsia="zh-CN"/>
              </w:rPr>
              <w:t xml:space="preserve"> и </w:t>
            </w:r>
            <w:r w:rsidRPr="006E2664">
              <w:rPr>
                <w:rFonts w:ascii="Times New Roman" w:eastAsia="Times New Roman" w:hAnsi="Times New Roman"/>
                <w:sz w:val="20"/>
                <w:szCs w:val="20"/>
                <w:lang w:val="sr-Cyrl-CS" w:eastAsia="zh-CN"/>
              </w:rPr>
              <w:t xml:space="preserve">на основу упутства за припрему нацрта буџета локалне власти </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27</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Финансијски план усклађен је са апропријацијама</w:t>
            </w:r>
            <w:r w:rsidRPr="006E2664">
              <w:rPr>
                <w:rFonts w:ascii="Times New Roman" w:eastAsia="Times New Roman" w:hAnsi="Times New Roman"/>
                <w:sz w:val="20"/>
                <w:szCs w:val="20"/>
                <w:lang w:val="sr-Cyrl-RS" w:eastAsia="zh-CN"/>
              </w:rPr>
              <w:t xml:space="preserve"> у буџету</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и изменама и допунама у току буџетске године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28</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На интернет страници корисника</w:t>
            </w:r>
            <w:r w:rsidRPr="006E2664">
              <w:rPr>
                <w:rFonts w:ascii="Times New Roman" w:eastAsia="Times New Roman" w:hAnsi="Times New Roman"/>
                <w:sz w:val="20"/>
                <w:szCs w:val="20"/>
                <w:lang w:val="sr-Cyrl-RS" w:eastAsia="zh-CN"/>
              </w:rPr>
              <w:t xml:space="preserve">, уколико постоји, </w:t>
            </w:r>
            <w:r w:rsidRPr="006E2664">
              <w:rPr>
                <w:rFonts w:ascii="Times New Roman" w:eastAsia="Times New Roman" w:hAnsi="Times New Roman"/>
                <w:sz w:val="20"/>
                <w:szCs w:val="20"/>
                <w:lang w:val="ru-RU" w:eastAsia="zh-CN"/>
              </w:rPr>
              <w:t>објављен</w:t>
            </w:r>
            <w:r w:rsidRPr="006E2664">
              <w:rPr>
                <w:rFonts w:ascii="Times New Roman" w:eastAsia="Times New Roman" w:hAnsi="Times New Roman"/>
                <w:sz w:val="20"/>
                <w:szCs w:val="20"/>
                <w:lang w:val="sr-Cyrl-RS" w:eastAsia="zh-CN"/>
              </w:rPr>
              <w:t xml:space="preserve"> је</w:t>
            </w:r>
            <w:r w:rsidRPr="006E2664">
              <w:rPr>
                <w:rFonts w:ascii="Times New Roman" w:eastAsia="Times New Roman" w:hAnsi="Times New Roman"/>
                <w:sz w:val="20"/>
                <w:szCs w:val="20"/>
                <w:lang w:val="ru-RU" w:eastAsia="zh-CN"/>
              </w:rPr>
              <w:t xml:space="preserve"> финансијски план за наредну годину, као и завршни рачуни и финансијски извештаји</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29</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Уколико је финансијским планом корисника предвиђено да се </w:t>
            </w:r>
            <w:r w:rsidRPr="006E2664">
              <w:rPr>
                <w:rFonts w:ascii="Times New Roman" w:eastAsia="Times New Roman" w:hAnsi="Times New Roman"/>
                <w:sz w:val="20"/>
                <w:szCs w:val="20"/>
                <w:lang w:val="sr-Cyrl-CS" w:eastAsia="zh-CN"/>
              </w:rPr>
              <w:t xml:space="preserve">одређени </w:t>
            </w:r>
            <w:r w:rsidRPr="006E2664">
              <w:rPr>
                <w:rFonts w:ascii="Times New Roman" w:eastAsia="Times New Roman" w:hAnsi="Times New Roman"/>
                <w:sz w:val="20"/>
                <w:szCs w:val="20"/>
                <w:lang w:val="ru-RU" w:eastAsia="zh-CN"/>
              </w:rPr>
              <w:t>расход и издатак извршава и из средстава буџета и из других прихода, измирење тог расхода и издатка прво</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се врши из прихода из тих других извора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30</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Плаћања одређеног расхода врше се до висине расхода и издатка које, одреди локални орган управе надлежан за финансије</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sr-Cyrl-CS" w:eastAsia="zh-CN"/>
              </w:rPr>
              <w:t xml:space="preserve">обавештењем о додели </w:t>
            </w:r>
            <w:r w:rsidRPr="006E2664">
              <w:rPr>
                <w:rFonts w:ascii="Times New Roman" w:eastAsia="Times New Roman" w:hAnsi="Times New Roman"/>
                <w:sz w:val="20"/>
                <w:szCs w:val="20"/>
                <w:lang w:val="ru-RU" w:eastAsia="zh-CN"/>
              </w:rPr>
              <w:t>квота</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sr-Cyrl-CS" w:eastAsia="zh-CN"/>
              </w:rPr>
              <w:t>а у складу са одлуком о буџету односно финансијским планом</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750"/>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31</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Преузете обавезе </w:t>
            </w:r>
            <w:r w:rsidRPr="006E2664">
              <w:rPr>
                <w:rFonts w:ascii="Times New Roman" w:eastAsia="Times New Roman" w:hAnsi="Times New Roman"/>
                <w:sz w:val="20"/>
                <w:szCs w:val="20"/>
                <w:lang w:val="sr-Cyrl-CS" w:eastAsia="zh-CN"/>
              </w:rPr>
              <w:t xml:space="preserve">директног </w:t>
            </w:r>
            <w:r w:rsidRPr="006E2664">
              <w:rPr>
                <w:rFonts w:ascii="Times New Roman" w:eastAsia="Times New Roman" w:hAnsi="Times New Roman"/>
                <w:sz w:val="20"/>
                <w:szCs w:val="20"/>
                <w:lang w:val="ru-RU" w:eastAsia="zh-CN"/>
              </w:rPr>
              <w:t>корисника буџетских средстава одговарају апропријацији која је одобрена за ту намену у тој буџетској години</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915"/>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32</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Постоје преузете обавезе по уговору кој</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се однос</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на капиталне издатке и захтева</w:t>
            </w:r>
            <w:r w:rsidRPr="006E2664">
              <w:rPr>
                <w:rFonts w:ascii="Times New Roman" w:eastAsia="Times New Roman" w:hAnsi="Times New Roman"/>
                <w:sz w:val="20"/>
                <w:szCs w:val="20"/>
                <w:lang w:val="sr-Cyrl-CS" w:eastAsia="zh-CN"/>
              </w:rPr>
              <w:t>ју</w:t>
            </w:r>
            <w:r w:rsidRPr="006E2664">
              <w:rPr>
                <w:rFonts w:ascii="Times New Roman" w:eastAsia="Times New Roman" w:hAnsi="Times New Roman"/>
                <w:sz w:val="20"/>
                <w:szCs w:val="20"/>
                <w:lang w:val="ru-RU" w:eastAsia="zh-CN"/>
              </w:rPr>
              <w:t xml:space="preserve"> плаћање у више година</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у складу са предвиђеним средствима из прегледа планираних капиталних издатака буџетских корисника за текућу и наредне две буџетске године у општем делу буџета за текућу годину</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915"/>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33</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Уколико је одговор на претходно питање</w:t>
            </w:r>
            <w:r w:rsidRPr="006E2664">
              <w:rPr>
                <w:rFonts w:ascii="Times New Roman" w:eastAsia="Times New Roman" w:hAnsi="Times New Roman"/>
                <w:sz w:val="20"/>
                <w:szCs w:val="20"/>
                <w:lang w:val="sr-Cyrl-RS" w:eastAsia="zh-CN"/>
              </w:rPr>
              <w:t xml:space="preserve"> потврдан, одговорите да ли </w:t>
            </w:r>
            <w:r w:rsidRPr="006E2664">
              <w:rPr>
                <w:rFonts w:ascii="Times New Roman" w:eastAsia="Times New Roman" w:hAnsi="Times New Roman"/>
                <w:sz w:val="20"/>
                <w:szCs w:val="20"/>
                <w:lang w:val="ru-RU" w:eastAsia="zh-CN"/>
              </w:rPr>
              <w:t>је пре покретања поступка јавне набавке за преузимање обавеза по уговору за капиталне пројекте</w:t>
            </w:r>
            <w:r w:rsidRPr="006E2664">
              <w:rPr>
                <w:rFonts w:ascii="Times New Roman" w:eastAsia="Times New Roman" w:hAnsi="Times New Roman"/>
                <w:sz w:val="20"/>
                <w:szCs w:val="20"/>
                <w:lang w:val="sr-Cyrl-RS" w:eastAsia="zh-CN"/>
              </w:rPr>
              <w:t xml:space="preserve">, прибављена сагласност </w:t>
            </w:r>
            <w:r w:rsidRPr="006E2664">
              <w:rPr>
                <w:rFonts w:ascii="Times New Roman" w:eastAsia="Times New Roman" w:hAnsi="Times New Roman"/>
                <w:sz w:val="20"/>
                <w:szCs w:val="20"/>
                <w:lang w:val="ru-RU" w:eastAsia="zh-CN"/>
              </w:rPr>
              <w:t>надлежног органа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915"/>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lastRenderedPageBreak/>
              <w:t>34</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Постоје преузете обавезе по уговору који због природе расхода </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у оквиру групе 42 - Коришћење роба и услуга</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захтева плаћање у више година</w:t>
            </w:r>
            <w:r w:rsidRPr="006E2664">
              <w:rPr>
                <w:rFonts w:ascii="Times New Roman" w:eastAsia="Times New Roman" w:hAnsi="Times New Roman"/>
                <w:sz w:val="20"/>
                <w:szCs w:val="20"/>
                <w:lang w:val="sr-Cyrl-RS" w:eastAsia="zh-CN"/>
              </w:rP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35</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Уколико је одговор на претходно питање</w:t>
            </w:r>
            <w:r w:rsidRPr="006E2664">
              <w:rPr>
                <w:rFonts w:ascii="Times New Roman" w:eastAsia="Times New Roman" w:hAnsi="Times New Roman"/>
                <w:sz w:val="20"/>
                <w:szCs w:val="20"/>
                <w:lang w:val="sr-Cyrl-RS" w:eastAsia="zh-CN"/>
              </w:rPr>
              <w:t xml:space="preserve"> потврдан, одговорите да ли </w:t>
            </w:r>
            <w:r w:rsidRPr="006E2664">
              <w:rPr>
                <w:rFonts w:ascii="Times New Roman" w:eastAsia="Times New Roman" w:hAnsi="Times New Roman"/>
                <w:sz w:val="20"/>
                <w:szCs w:val="20"/>
                <w:lang w:val="ru-RU" w:eastAsia="zh-CN"/>
              </w:rPr>
              <w:t>је пре покретања поступка јавне набавке за преузимање обавеза по уговору који због природе расхода захтева плаћање у више година</w:t>
            </w:r>
            <w:r w:rsidRPr="006E2664">
              <w:rPr>
                <w:rFonts w:ascii="Times New Roman" w:eastAsia="Times New Roman" w:hAnsi="Times New Roman"/>
                <w:sz w:val="20"/>
                <w:szCs w:val="20"/>
                <w:lang w:val="sr-Cyrl-RS" w:eastAsia="zh-CN"/>
              </w:rPr>
              <w:t xml:space="preserve">, прибављена сагласност </w:t>
            </w:r>
            <w:r w:rsidRPr="006E2664">
              <w:rPr>
                <w:rFonts w:ascii="Times New Roman" w:eastAsia="Times New Roman" w:hAnsi="Times New Roman"/>
                <w:sz w:val="20"/>
                <w:szCs w:val="20"/>
                <w:lang w:val="ru-RU" w:eastAsia="zh-CN"/>
              </w:rPr>
              <w:t>надлежног органа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915"/>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3</w:t>
            </w:r>
            <w:r w:rsidRPr="006E2664">
              <w:rPr>
                <w:rFonts w:ascii="Times New Roman" w:eastAsia="Times New Roman" w:hAnsi="Times New Roman"/>
                <w:sz w:val="20"/>
                <w:szCs w:val="20"/>
                <w:lang w:val="sr-Cyrl-RS" w:eastAsia="zh-CN"/>
              </w:rPr>
              <w:t>6.</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Обавезе су преузете на основу писаног уговора или другог правног акта </w:t>
            </w:r>
            <w:r w:rsidRPr="006E2664">
              <w:rPr>
                <w:rFonts w:ascii="Times New Roman" w:eastAsia="Times New Roman" w:hAnsi="Times New Roman"/>
                <w:sz w:val="20"/>
                <w:szCs w:val="20"/>
                <w:lang w:val="sr-Cyrl-CS" w:eastAsia="zh-CN"/>
              </w:rPr>
              <w:t>који је сачињен и потписан,у складу са позитивним законским прописима, пре извршења самог посла и плаћања обавезе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915"/>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3</w:t>
            </w:r>
            <w:r w:rsidRPr="006E2664">
              <w:rPr>
                <w:rFonts w:ascii="Times New Roman" w:eastAsia="Times New Roman" w:hAnsi="Times New Roman"/>
                <w:sz w:val="20"/>
                <w:szCs w:val="20"/>
                <w:lang w:val="sr-Cyrl-RS" w:eastAsia="zh-CN"/>
              </w:rPr>
              <w:t>7.</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К</w:t>
            </w:r>
            <w:r w:rsidRPr="006E2664">
              <w:rPr>
                <w:rFonts w:ascii="Times New Roman" w:eastAsia="Times New Roman" w:hAnsi="Times New Roman"/>
                <w:sz w:val="20"/>
                <w:szCs w:val="20"/>
                <w:lang w:val="ru-RU" w:eastAsia="zh-CN"/>
              </w:rPr>
              <w:t xml:space="preserve">орисник </w:t>
            </w:r>
            <w:r w:rsidRPr="006E2664">
              <w:rPr>
                <w:rFonts w:ascii="Times New Roman" w:eastAsia="Times New Roman" w:hAnsi="Times New Roman"/>
                <w:sz w:val="20"/>
                <w:szCs w:val="20"/>
                <w:lang w:val="sr-Cyrl-RS" w:eastAsia="zh-CN"/>
              </w:rPr>
              <w:t xml:space="preserve">буџетских средстава је обавестио </w:t>
            </w:r>
            <w:r w:rsidRPr="006E2664">
              <w:rPr>
                <w:rFonts w:ascii="Times New Roman" w:eastAsia="Times New Roman" w:hAnsi="Times New Roman"/>
                <w:sz w:val="20"/>
                <w:szCs w:val="20"/>
                <w:lang w:val="ru-RU" w:eastAsia="zh-CN"/>
              </w:rPr>
              <w:t>трезор локалне власти о намери преузимања обавеза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915"/>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3</w:t>
            </w:r>
            <w:r w:rsidRPr="006E2664">
              <w:rPr>
                <w:rFonts w:ascii="Times New Roman" w:eastAsia="Times New Roman" w:hAnsi="Times New Roman"/>
                <w:sz w:val="20"/>
                <w:szCs w:val="20"/>
                <w:lang w:val="sr-Cyrl-RS" w:eastAsia="zh-CN"/>
              </w:rPr>
              <w:t>8.</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Након </w:t>
            </w:r>
            <w:r w:rsidRPr="006E2664">
              <w:rPr>
                <w:rFonts w:ascii="Times New Roman" w:eastAsia="Times New Roman" w:hAnsi="Times New Roman"/>
                <w:sz w:val="20"/>
                <w:szCs w:val="20"/>
                <w:lang w:val="sr-Cyrl-CS" w:eastAsia="zh-CN"/>
              </w:rPr>
              <w:t xml:space="preserve">потписивања уговора или другог правног акта којим се </w:t>
            </w:r>
            <w:r w:rsidRPr="006E2664">
              <w:rPr>
                <w:rFonts w:ascii="Times New Roman" w:eastAsia="Times New Roman" w:hAnsi="Times New Roman"/>
                <w:sz w:val="20"/>
                <w:szCs w:val="20"/>
                <w:lang w:val="ru-RU" w:eastAsia="zh-CN"/>
              </w:rPr>
              <w:t>преузима обавез</w:t>
            </w:r>
            <w:r w:rsidRPr="006E2664">
              <w:rPr>
                <w:rFonts w:ascii="Times New Roman" w:eastAsia="Times New Roman" w:hAnsi="Times New Roman"/>
                <w:sz w:val="20"/>
                <w:szCs w:val="20"/>
                <w:lang w:val="sr-Cyrl-CS" w:eastAsia="zh-CN"/>
              </w:rPr>
              <w:t>а</w:t>
            </w:r>
            <w:r w:rsidRPr="006E2664">
              <w:rPr>
                <w:rFonts w:ascii="Times New Roman" w:eastAsia="Times New Roman" w:hAnsi="Times New Roman"/>
                <w:sz w:val="20"/>
                <w:szCs w:val="20"/>
                <w:lang w:val="ru-RU" w:eastAsia="zh-CN"/>
              </w:rPr>
              <w:t xml:space="preserve">, корисник </w:t>
            </w:r>
            <w:r w:rsidRPr="006E2664">
              <w:rPr>
                <w:rFonts w:ascii="Times New Roman" w:eastAsia="Times New Roman" w:hAnsi="Times New Roman"/>
                <w:sz w:val="20"/>
                <w:szCs w:val="20"/>
                <w:lang w:val="sr-Cyrl-RS" w:eastAsia="zh-CN"/>
              </w:rPr>
              <w:t xml:space="preserve">буџетских средстава је обавестио </w:t>
            </w:r>
            <w:r w:rsidRPr="006E2664">
              <w:rPr>
                <w:rFonts w:ascii="Times New Roman" w:eastAsia="Times New Roman" w:hAnsi="Times New Roman"/>
                <w:sz w:val="20"/>
                <w:szCs w:val="20"/>
                <w:lang w:val="ru-RU" w:eastAsia="zh-CN"/>
              </w:rPr>
              <w:t xml:space="preserve">трезор локалне власти о преузимању обавезе и предвиђеним условима и роковима плаћања </w:t>
            </w:r>
            <w:r w:rsidRPr="006E2664">
              <w:rPr>
                <w:rFonts w:ascii="Times New Roman" w:eastAsia="Times New Roman" w:hAnsi="Times New Roman"/>
                <w:sz w:val="20"/>
                <w:szCs w:val="20"/>
                <w:lang w:val="sr-Cyrl-CS" w:eastAsia="zh-CN"/>
              </w:rPr>
              <w:t>као и о њиховим евентуалним изменама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915"/>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3</w:t>
            </w:r>
            <w:r w:rsidRPr="006E2664">
              <w:rPr>
                <w:rFonts w:ascii="Times New Roman" w:eastAsia="Times New Roman" w:hAnsi="Times New Roman"/>
                <w:sz w:val="20"/>
                <w:szCs w:val="20"/>
                <w:lang w:val="sr-Cyrl-RS" w:eastAsia="zh-CN"/>
              </w:rPr>
              <w:t>9.</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Уговоре које је корисник буџетских средстава закључио о набавци добара, финансијске имовине, пружању услуга или извођењу грађевинских радова, закључени су у складу са прописима који регулишу јавне набавке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915"/>
        </w:trPr>
        <w:tc>
          <w:tcPr>
            <w:tcW w:w="48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napToGrid w:val="0"/>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40.</w:t>
            </w:r>
          </w:p>
        </w:tc>
        <w:tc>
          <w:tcPr>
            <w:tcW w:w="720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 xml:space="preserve">Расходи и издаци корисника буџетских средстава су извршени уз постојање одговарајуће рачуноводствене документације и уз постојање одговарајућег правног основа у складу са законом </w:t>
            </w:r>
          </w:p>
        </w:tc>
        <w:tc>
          <w:tcPr>
            <w:tcW w:w="63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32"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915"/>
        </w:trPr>
        <w:tc>
          <w:tcPr>
            <w:tcW w:w="4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41</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До истека фискалне године, корисник буџетских средстава вратио је неутрошена</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 xml:space="preserve"> а пренета средства предвиђена актом о буџету</w:t>
            </w:r>
            <w:r w:rsidRPr="006E2664">
              <w:rPr>
                <w:rFonts w:ascii="Times New Roman" w:eastAsia="Times New Roman" w:hAnsi="Times New Roman"/>
                <w:sz w:val="20"/>
                <w:szCs w:val="20"/>
                <w:lang w:val="sr-Cyrl-RS" w:eastAsia="zh-CN"/>
              </w:rPr>
              <w:t>, у складу са подзаконским актом којим је регулисана наведена област</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r w:rsidRPr="006E2664">
              <w:rPr>
                <w:rFonts w:ascii="Times New Roman" w:eastAsia="Times New Roman" w:hAnsi="Times New Roman"/>
                <w:sz w:val="20"/>
                <w:szCs w:val="20"/>
                <w:lang w:val="ru-RU" w:eastAsia="zh-CN"/>
              </w:rPr>
              <w:t>Не</w:t>
            </w:r>
          </w:p>
        </w:tc>
      </w:tr>
    </w:tbl>
    <w:p w:rsidR="006E2664" w:rsidRPr="006E2664" w:rsidRDefault="006E2664" w:rsidP="006E2664">
      <w:pPr>
        <w:suppressAutoHyphens/>
        <w:spacing w:after="0" w:line="240" w:lineRule="auto"/>
        <w:rPr>
          <w:rFonts w:ascii="Times New Roman" w:eastAsia="Times New Roman" w:hAnsi="Times New Roman"/>
          <w:sz w:val="24"/>
          <w:szCs w:val="24"/>
          <w:lang w:val="sr-Cyrl-RS" w:eastAsia="zh-CN"/>
        </w:rPr>
      </w:pPr>
    </w:p>
    <w:p w:rsidR="006E2664" w:rsidRPr="006E2664" w:rsidRDefault="006E2664" w:rsidP="006E2664">
      <w:pPr>
        <w:suppressAutoHyphens/>
        <w:spacing w:after="0" w:line="240" w:lineRule="auto"/>
        <w:rPr>
          <w:rFonts w:ascii="Times New Roman" w:eastAsia="Times New Roman" w:hAnsi="Times New Roman"/>
          <w:sz w:val="24"/>
          <w:szCs w:val="24"/>
          <w:lang w:eastAsia="zh-CN"/>
        </w:rPr>
      </w:pPr>
    </w:p>
    <w:tbl>
      <w:tblPr>
        <w:tblW w:w="0" w:type="auto"/>
        <w:tblInd w:w="-135" w:type="dxa"/>
        <w:tblLayout w:type="fixed"/>
        <w:tblLook w:val="0000" w:firstRow="0" w:lastRow="0" w:firstColumn="0" w:lastColumn="0" w:noHBand="0" w:noVBand="0"/>
      </w:tblPr>
      <w:tblGrid>
        <w:gridCol w:w="468"/>
        <w:gridCol w:w="7200"/>
        <w:gridCol w:w="630"/>
        <w:gridCol w:w="1047"/>
      </w:tblGrid>
      <w:tr w:rsidR="006E2664" w:rsidRPr="006E2664" w:rsidTr="00FA21A1">
        <w:tc>
          <w:tcPr>
            <w:tcW w:w="9345" w:type="dxa"/>
            <w:gridSpan w:val="4"/>
            <w:tcBorders>
              <w:top w:val="single" w:sz="4" w:space="0" w:color="000000"/>
              <w:left w:val="single" w:sz="4" w:space="0" w:color="000000"/>
              <w:bottom w:val="single" w:sz="4" w:space="0" w:color="000000"/>
              <w:right w:val="single" w:sz="4" w:space="0" w:color="000000"/>
            </w:tcBorders>
            <w:shd w:val="clear" w:color="auto" w:fill="CCCCCC"/>
          </w:tcPr>
          <w:p w:rsidR="006E2664" w:rsidRPr="006E2664" w:rsidRDefault="006E2664" w:rsidP="006E2664">
            <w:pPr>
              <w:suppressAutoHyphens/>
              <w:spacing w:after="0" w:line="240" w:lineRule="auto"/>
              <w:rPr>
                <w:rFonts w:ascii="Times New Roman" w:eastAsia="Times New Roman" w:hAnsi="Times New Roman"/>
                <w:sz w:val="20"/>
                <w:szCs w:val="20"/>
                <w:lang w:val="sr-Cyrl-CS" w:eastAsia="zh-CN"/>
              </w:rPr>
            </w:pPr>
            <w:r w:rsidRPr="006E2664">
              <w:rPr>
                <w:rFonts w:ascii="Times New Roman" w:eastAsia="Times New Roman" w:hAnsi="Times New Roman"/>
                <w:b/>
                <w:bCs/>
                <w:sz w:val="24"/>
                <w:szCs w:val="24"/>
                <w:lang w:val="sr-Latn-CS" w:eastAsia="zh-CN"/>
              </w:rPr>
              <w:t xml:space="preserve">III. </w:t>
            </w:r>
            <w:r w:rsidRPr="006E2664">
              <w:rPr>
                <w:rFonts w:ascii="Times New Roman" w:eastAsia="Times New Roman" w:hAnsi="Times New Roman"/>
                <w:b/>
                <w:bCs/>
                <w:sz w:val="24"/>
                <w:szCs w:val="24"/>
                <w:lang w:val="ru-RU" w:eastAsia="zh-CN"/>
              </w:rPr>
              <w:t>БУЏЕТСКО РАЧУНОВОДСТВО</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42</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Корисник буџетских средстава  има усвојен интерни општи</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акт –</w:t>
            </w:r>
            <w:r w:rsidRPr="006E2664">
              <w:rPr>
                <w:rFonts w:ascii="Times New Roman" w:eastAsia="Times New Roman" w:hAnsi="Times New Roman"/>
                <w:sz w:val="20"/>
                <w:szCs w:val="20"/>
                <w:lang w:val="sr-Cyrl-CS" w:eastAsia="zh-CN"/>
              </w:rPr>
              <w:t xml:space="preserve"> правилник, </w:t>
            </w:r>
            <w:r w:rsidRPr="006E2664">
              <w:rPr>
                <w:rFonts w:ascii="Times New Roman" w:eastAsia="Times New Roman" w:hAnsi="Times New Roman"/>
                <w:sz w:val="20"/>
                <w:szCs w:val="20"/>
                <w:lang w:val="ru-RU" w:eastAsia="zh-CN"/>
              </w:rPr>
              <w:t xml:space="preserve">којим </w:t>
            </w:r>
            <w:r w:rsidRPr="006E2664">
              <w:rPr>
                <w:rFonts w:ascii="Times New Roman" w:eastAsia="Times New Roman" w:hAnsi="Times New Roman"/>
                <w:sz w:val="20"/>
                <w:szCs w:val="20"/>
                <w:lang w:val="sr-Cyrl-CS" w:eastAsia="zh-CN"/>
              </w:rPr>
              <w:t>уређује</w:t>
            </w:r>
            <w:r w:rsidRPr="006E2664">
              <w:rPr>
                <w:rFonts w:ascii="Times New Roman" w:eastAsia="Times New Roman" w:hAnsi="Times New Roman"/>
                <w:sz w:val="20"/>
                <w:szCs w:val="20"/>
                <w:lang w:val="ru-RU" w:eastAsia="zh-CN"/>
              </w:rPr>
              <w:t xml:space="preserve"> организациј</w:t>
            </w:r>
            <w:r w:rsidRPr="006E2664">
              <w:rPr>
                <w:rFonts w:ascii="Times New Roman" w:eastAsia="Times New Roman" w:hAnsi="Times New Roman"/>
                <w:sz w:val="20"/>
                <w:szCs w:val="20"/>
                <w:lang w:val="sr-Cyrl-CS" w:eastAsia="zh-CN"/>
              </w:rPr>
              <w:t>у</w:t>
            </w:r>
            <w:r w:rsidRPr="006E2664">
              <w:rPr>
                <w:rFonts w:ascii="Times New Roman" w:eastAsia="Times New Roman" w:hAnsi="Times New Roman"/>
                <w:sz w:val="20"/>
                <w:szCs w:val="20"/>
                <w:lang w:val="ru-RU" w:eastAsia="zh-CN"/>
              </w:rPr>
              <w:t xml:space="preserve"> рачуноводственог система; интерн</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рачуноводстве</w:t>
            </w:r>
            <w:r w:rsidRPr="006E2664">
              <w:rPr>
                <w:rFonts w:ascii="Times New Roman" w:eastAsia="Times New Roman" w:hAnsi="Times New Roman"/>
                <w:sz w:val="20"/>
                <w:szCs w:val="20"/>
                <w:lang w:val="sr-Cyrl-CS" w:eastAsia="zh-CN"/>
              </w:rPr>
              <w:t>не</w:t>
            </w:r>
            <w:r w:rsidRPr="006E2664">
              <w:rPr>
                <w:rFonts w:ascii="Times New Roman" w:eastAsia="Times New Roman" w:hAnsi="Times New Roman"/>
                <w:sz w:val="20"/>
                <w:szCs w:val="20"/>
                <w:lang w:val="ru-RU" w:eastAsia="zh-CN"/>
              </w:rPr>
              <w:t xml:space="preserve"> контролне поступке; лица која су одговорна за законитост, исправност и састављање исправа о пословној промени и другом догађају, кретање рачуноводствених исправа као и рокове за њихово достављање.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43</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Трансакције и остали догађаји евидентирају се у тренутку када се готовинска средства приме, односно исплате </w:t>
            </w:r>
            <w:r w:rsidRPr="006E2664">
              <w:rPr>
                <w:rFonts w:ascii="Times New Roman" w:eastAsia="Times New Roman" w:hAnsi="Times New Roman"/>
                <w:sz w:val="20"/>
                <w:szCs w:val="20"/>
                <w:lang w:val="sr-Cyrl-CS" w:eastAsia="zh-CN"/>
              </w:rPr>
              <w:t>а у складу са готовинском основом као основом за вођење буџетског рачуноводства</w:t>
            </w:r>
          </w:p>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44.</w:t>
            </w:r>
          </w:p>
        </w:tc>
        <w:tc>
          <w:tcPr>
            <w:tcW w:w="720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before="280" w:after="280" w:line="240" w:lineRule="auto"/>
              <w:jc w:val="both"/>
              <w:rPr>
                <w:rFonts w:ascii="Arial" w:eastAsia="Times New Roman" w:hAnsi="Arial" w:cs="Arial"/>
                <w:sz w:val="20"/>
                <w:szCs w:val="20"/>
                <w:lang w:val="sr-Cyrl-CS" w:eastAsia="zh-CN"/>
              </w:rPr>
            </w:pPr>
            <w:r w:rsidRPr="006E2664">
              <w:rPr>
                <w:rFonts w:ascii="Times New Roman" w:eastAsia="Times New Roman" w:hAnsi="Times New Roman"/>
                <w:sz w:val="20"/>
                <w:szCs w:val="20"/>
                <w:lang w:val="ru-RU" w:eastAsia="zh-CN"/>
              </w:rPr>
              <w:t>Годишњи финансијски извештај директн</w:t>
            </w:r>
            <w:r w:rsidRPr="006E2664">
              <w:rPr>
                <w:rFonts w:ascii="Times New Roman" w:eastAsia="Times New Roman" w:hAnsi="Times New Roman"/>
                <w:sz w:val="20"/>
                <w:szCs w:val="20"/>
                <w:lang w:val="sr-Cyrl-CS" w:eastAsia="zh-CN"/>
              </w:rPr>
              <w:t>ог</w:t>
            </w:r>
            <w:r w:rsidRPr="006E2664">
              <w:rPr>
                <w:rFonts w:ascii="Times New Roman" w:eastAsia="Times New Roman" w:hAnsi="Times New Roman"/>
                <w:sz w:val="20"/>
                <w:szCs w:val="20"/>
                <w:lang w:val="ru-RU" w:eastAsia="zh-CN"/>
              </w:rPr>
              <w:t xml:space="preserve"> корисника представља консолидоване финансијске извештаје, односно укључују податке из својих књиговодствених евиденција и податке из извештаја </w:t>
            </w:r>
            <w:r w:rsidRPr="006E2664">
              <w:rPr>
                <w:rFonts w:ascii="Times New Roman" w:eastAsia="Times New Roman" w:hAnsi="Times New Roman"/>
                <w:sz w:val="20"/>
                <w:szCs w:val="20"/>
                <w:lang w:val="sr-Cyrl-CS" w:eastAsia="zh-CN"/>
              </w:rPr>
              <w:t xml:space="preserve">и </w:t>
            </w:r>
            <w:r w:rsidRPr="006E2664">
              <w:rPr>
                <w:rFonts w:ascii="Times New Roman" w:eastAsia="Times New Roman" w:hAnsi="Times New Roman"/>
                <w:sz w:val="20"/>
                <w:szCs w:val="20"/>
                <w:lang w:val="ru-RU" w:eastAsia="zh-CN"/>
              </w:rPr>
              <w:t xml:space="preserve">завршних рачуна </w:t>
            </w:r>
            <w:r w:rsidRPr="006E2664">
              <w:rPr>
                <w:rFonts w:ascii="Times New Roman" w:eastAsia="Times New Roman" w:hAnsi="Times New Roman"/>
                <w:sz w:val="20"/>
                <w:szCs w:val="20"/>
                <w:lang w:val="sr-Cyrl-CS" w:eastAsia="zh-CN"/>
              </w:rPr>
              <w:t>његових</w:t>
            </w:r>
            <w:r w:rsidRPr="006E2664">
              <w:rPr>
                <w:rFonts w:ascii="Times New Roman" w:eastAsia="Times New Roman" w:hAnsi="Times New Roman"/>
                <w:sz w:val="20"/>
                <w:szCs w:val="20"/>
                <w:lang w:val="ru-RU" w:eastAsia="zh-CN"/>
              </w:rPr>
              <w:t xml:space="preserve"> индиректних корисника.</w:t>
            </w:r>
          </w:p>
        </w:tc>
        <w:tc>
          <w:tcPr>
            <w:tcW w:w="63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47"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690"/>
        </w:trPr>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45.</w:t>
            </w:r>
          </w:p>
        </w:tc>
        <w:tc>
          <w:tcPr>
            <w:tcW w:w="720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before="280" w:after="280" w:line="240" w:lineRule="auto"/>
              <w:jc w:val="both"/>
              <w:rPr>
                <w:rFonts w:ascii="Arial" w:eastAsia="Times New Roman" w:hAnsi="Arial" w:cs="Arial"/>
                <w:sz w:val="20"/>
                <w:szCs w:val="20"/>
                <w:lang w:val="sr-Cyrl-CS" w:eastAsia="zh-CN"/>
              </w:rPr>
            </w:pPr>
            <w:r w:rsidRPr="006E2664">
              <w:rPr>
                <w:rFonts w:ascii="Times New Roman" w:eastAsia="Times New Roman" w:hAnsi="Times New Roman"/>
                <w:sz w:val="20"/>
                <w:szCs w:val="20"/>
                <w:lang w:val="sr-Cyrl-CS" w:eastAsia="zh-CN"/>
              </w:rPr>
              <w:t>Д</w:t>
            </w:r>
            <w:r w:rsidRPr="006E2664">
              <w:rPr>
                <w:rFonts w:ascii="Times New Roman" w:eastAsia="Times New Roman" w:hAnsi="Times New Roman"/>
                <w:sz w:val="20"/>
                <w:szCs w:val="20"/>
                <w:lang w:val="ru-RU" w:eastAsia="zh-CN"/>
              </w:rPr>
              <w:t>иректни корисни</w:t>
            </w:r>
            <w:r w:rsidRPr="006E2664">
              <w:rPr>
                <w:rFonts w:ascii="Times New Roman" w:eastAsia="Times New Roman" w:hAnsi="Times New Roman"/>
                <w:sz w:val="20"/>
                <w:szCs w:val="20"/>
                <w:lang w:val="sr-Cyrl-CS" w:eastAsia="zh-CN"/>
              </w:rPr>
              <w:t>к</w:t>
            </w:r>
            <w:r w:rsidRPr="006E2664">
              <w:rPr>
                <w:rFonts w:ascii="Times New Roman" w:eastAsia="Times New Roman" w:hAnsi="Times New Roman"/>
                <w:sz w:val="20"/>
                <w:szCs w:val="20"/>
                <w:lang w:val="ru-RU" w:eastAsia="zh-CN"/>
              </w:rPr>
              <w:t xml:space="preserve"> усклађуј</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тромесечн</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периодичне извештаје о извршењу буџета </w:t>
            </w:r>
            <w:r w:rsidRPr="006E2664">
              <w:rPr>
                <w:rFonts w:ascii="Times New Roman" w:eastAsia="Times New Roman" w:hAnsi="Times New Roman"/>
                <w:sz w:val="20"/>
                <w:szCs w:val="20"/>
                <w:lang w:val="sr-Cyrl-CS" w:eastAsia="zh-CN"/>
              </w:rPr>
              <w:t xml:space="preserve">својих индиректних корисника, </w:t>
            </w:r>
            <w:r w:rsidRPr="006E2664">
              <w:rPr>
                <w:rFonts w:ascii="Times New Roman" w:eastAsia="Times New Roman" w:hAnsi="Times New Roman"/>
                <w:sz w:val="20"/>
                <w:szCs w:val="20"/>
                <w:lang w:val="ru-RU" w:eastAsia="zh-CN"/>
              </w:rPr>
              <w:t>са подацима садржаним у главној књизи трезора и подацима из својих евиденција, врш</w:t>
            </w:r>
            <w:r w:rsidRPr="006E2664">
              <w:rPr>
                <w:rFonts w:ascii="Times New Roman" w:eastAsia="Times New Roman" w:hAnsi="Times New Roman"/>
                <w:sz w:val="20"/>
                <w:szCs w:val="20"/>
                <w:lang w:val="sr-Cyrl-CS" w:eastAsia="zh-CN"/>
              </w:rPr>
              <w:t>и</w:t>
            </w:r>
            <w:r w:rsidRPr="006E2664">
              <w:rPr>
                <w:rFonts w:ascii="Times New Roman" w:eastAsia="Times New Roman" w:hAnsi="Times New Roman"/>
                <w:sz w:val="20"/>
                <w:szCs w:val="20"/>
                <w:lang w:val="ru-RU" w:eastAsia="zh-CN"/>
              </w:rPr>
              <w:t xml:space="preserve"> консолидацију података и доставља органу управе надлежном за послове финансија, у року од 20 дана по истеку тромесечја консолидовани периодични извештај </w:t>
            </w:r>
            <w:r w:rsidRPr="006E2664">
              <w:rPr>
                <w:rFonts w:ascii="Times New Roman" w:eastAsia="Times New Roman" w:hAnsi="Times New Roman"/>
                <w:sz w:val="20"/>
                <w:szCs w:val="20"/>
                <w:lang w:val="sr-Cyrl-CS" w:eastAsia="zh-CN"/>
              </w:rPr>
              <w:t>уз</w:t>
            </w:r>
            <w:r w:rsidRPr="006E2664">
              <w:rPr>
                <w:rFonts w:ascii="Times New Roman" w:eastAsia="Times New Roman" w:hAnsi="Times New Roman"/>
                <w:sz w:val="20"/>
                <w:szCs w:val="20"/>
                <w:lang w:val="ru-RU" w:eastAsia="zh-CN"/>
              </w:rPr>
              <w:t xml:space="preserve"> образложење највећих одступања од износа одобрених буџетом </w:t>
            </w:r>
          </w:p>
        </w:tc>
        <w:tc>
          <w:tcPr>
            <w:tcW w:w="63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47"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lastRenderedPageBreak/>
              <w:t>46</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Рачуноводствен</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исправ</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садрж</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све податке потребне за књижење у пословним књигама тако да се из исправе о пословној промени може сазнати основ настале промене.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47</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Књижења у пословним књигама врше се на основу валидних рачуноводствених докумената о насталој пословној промени и другом догађају</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48</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Све рачуноводствене исправе су потписане од стране лица које је исправу саставило, лица које је исправу контролисало и лица одговорног за насталу пословну промену и други догађај</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49.</w:t>
            </w:r>
          </w:p>
        </w:tc>
        <w:tc>
          <w:tcPr>
            <w:tcW w:w="720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before="280" w:after="280" w:line="240" w:lineRule="auto"/>
              <w:jc w:val="both"/>
              <w:rPr>
                <w:rFonts w:ascii="Arial" w:eastAsia="Times New Roman" w:hAnsi="Arial" w:cs="Arial"/>
                <w:sz w:val="20"/>
                <w:szCs w:val="20"/>
                <w:lang w:val="sr-Cyrl-CS" w:eastAsia="zh-CN"/>
              </w:rPr>
            </w:pPr>
            <w:r w:rsidRPr="006E2664">
              <w:rPr>
                <w:rFonts w:ascii="Times New Roman" w:eastAsia="Times New Roman" w:hAnsi="Times New Roman"/>
                <w:sz w:val="20"/>
                <w:szCs w:val="20"/>
                <w:lang w:val="sr-Cyrl-CS" w:eastAsia="zh-CN"/>
              </w:rPr>
              <w:t>Све р</w:t>
            </w:r>
            <w:r w:rsidRPr="006E2664">
              <w:rPr>
                <w:rFonts w:ascii="Times New Roman" w:eastAsia="Times New Roman" w:hAnsi="Times New Roman"/>
                <w:sz w:val="20"/>
                <w:szCs w:val="20"/>
                <w:lang w:val="ru-RU" w:eastAsia="zh-CN"/>
              </w:rPr>
              <w:t>ачуноводствен</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исправ</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саставља</w:t>
            </w:r>
            <w:r w:rsidRPr="006E2664">
              <w:rPr>
                <w:rFonts w:ascii="Times New Roman" w:eastAsia="Times New Roman" w:hAnsi="Times New Roman"/>
                <w:sz w:val="20"/>
                <w:szCs w:val="20"/>
                <w:lang w:val="sr-Cyrl-CS" w:eastAsia="zh-CN"/>
              </w:rPr>
              <w:t>ју</w:t>
            </w:r>
            <w:r w:rsidRPr="006E2664">
              <w:rPr>
                <w:rFonts w:ascii="Times New Roman" w:eastAsia="Times New Roman" w:hAnsi="Times New Roman"/>
                <w:sz w:val="20"/>
                <w:szCs w:val="20"/>
                <w:lang w:val="ru-RU" w:eastAsia="zh-CN"/>
              </w:rPr>
              <w:t xml:space="preserve"> се у потребном броју примерака, на месту и у време настанка пословног догађаја</w:t>
            </w:r>
          </w:p>
        </w:tc>
        <w:tc>
          <w:tcPr>
            <w:tcW w:w="63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47"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690"/>
        </w:trPr>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50.</w:t>
            </w:r>
          </w:p>
        </w:tc>
        <w:tc>
          <w:tcPr>
            <w:tcW w:w="720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before="280" w:after="280" w:line="240" w:lineRule="auto"/>
              <w:jc w:val="both"/>
              <w:rPr>
                <w:rFonts w:ascii="Arial" w:eastAsia="Times New Roman" w:hAnsi="Arial" w:cs="Arial"/>
                <w:sz w:val="20"/>
                <w:szCs w:val="20"/>
                <w:lang w:val="sr-Cyrl-CS" w:eastAsia="zh-CN"/>
              </w:rPr>
            </w:pPr>
            <w:r w:rsidRPr="006E2664">
              <w:rPr>
                <w:rFonts w:ascii="Times New Roman" w:eastAsia="Times New Roman" w:hAnsi="Times New Roman"/>
                <w:sz w:val="20"/>
                <w:szCs w:val="20"/>
                <w:lang w:val="ru-RU" w:eastAsia="zh-CN"/>
              </w:rPr>
              <w:t>Лица одговорна за састављање и контролу рачуноводствених исправа својим потписом на исправи гарантују да је истинита и да верно приказује пословну промену.</w:t>
            </w:r>
          </w:p>
        </w:tc>
        <w:tc>
          <w:tcPr>
            <w:tcW w:w="630"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47"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51</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before="280" w:after="280" w:line="240" w:lineRule="auto"/>
              <w:jc w:val="both"/>
              <w:rPr>
                <w:rFonts w:ascii="Arial" w:eastAsia="Times New Roman" w:hAnsi="Arial" w:cs="Arial"/>
                <w:sz w:val="20"/>
                <w:szCs w:val="20"/>
                <w:lang w:val="ru-RU" w:eastAsia="zh-CN"/>
              </w:rPr>
            </w:pPr>
            <w:r w:rsidRPr="006E2664">
              <w:rPr>
                <w:rFonts w:ascii="Times New Roman" w:eastAsia="Times New Roman" w:hAnsi="Times New Roman"/>
                <w:sz w:val="20"/>
                <w:szCs w:val="20"/>
                <w:lang w:val="ru-RU" w:eastAsia="zh-CN"/>
              </w:rPr>
              <w:t>Рачуноводствене исправе књиже се истог дана, а најкасније наредног дана од дана добијања рачуноводствене исправе.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52</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before="280" w:after="280" w:line="240" w:lineRule="auto"/>
              <w:jc w:val="both"/>
              <w:rPr>
                <w:rFonts w:ascii="Arial" w:eastAsia="Times New Roman" w:hAnsi="Arial" w:cs="Arial"/>
                <w:sz w:val="20"/>
                <w:szCs w:val="20"/>
                <w:lang w:val="ru-RU" w:eastAsia="zh-CN"/>
              </w:rPr>
            </w:pPr>
            <w:r w:rsidRPr="006E2664">
              <w:rPr>
                <w:rFonts w:ascii="Times New Roman" w:eastAsia="Times New Roman" w:hAnsi="Times New Roman"/>
                <w:sz w:val="20"/>
                <w:szCs w:val="20"/>
                <w:lang w:val="ru-RU" w:eastAsia="zh-CN"/>
              </w:rPr>
              <w:t xml:space="preserve">Пословне књиге воде се по систему двојног књиговодства, хронолошки, уредно и ажурно у складу са структуром конта која је прописана Правилником о стандардном класификационом оквиру и контном плану за буџетски систем </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53</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Усклађивање пословних књига, попис имовине и обавеза и усаглашавање имовине и обавеза извршено</w:t>
            </w:r>
            <w:r w:rsidRPr="006E2664">
              <w:rPr>
                <w:rFonts w:ascii="Times New Roman" w:eastAsia="Times New Roman" w:hAnsi="Times New Roman"/>
                <w:sz w:val="20"/>
                <w:szCs w:val="20"/>
                <w:lang w:val="sr-Cyrl-RS" w:eastAsia="zh-CN"/>
              </w:rPr>
              <w:t xml:space="preserve"> је</w:t>
            </w:r>
            <w:r w:rsidRPr="006E2664">
              <w:rPr>
                <w:rFonts w:ascii="Times New Roman" w:eastAsia="Times New Roman" w:hAnsi="Times New Roman"/>
                <w:sz w:val="20"/>
                <w:szCs w:val="20"/>
                <w:lang w:val="ru-RU" w:eastAsia="zh-CN"/>
              </w:rPr>
              <w:t xml:space="preserve"> у прописаним роковима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54</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before="280" w:after="280" w:line="240" w:lineRule="auto"/>
              <w:jc w:val="both"/>
              <w:rPr>
                <w:rFonts w:ascii="Arial" w:eastAsia="Times New Roman" w:hAnsi="Arial" w:cs="Arial"/>
                <w:sz w:val="20"/>
                <w:szCs w:val="20"/>
                <w:lang w:val="ru-RU" w:eastAsia="zh-CN"/>
              </w:rPr>
            </w:pPr>
            <w:r w:rsidRPr="006E2664">
              <w:rPr>
                <w:rFonts w:ascii="Times New Roman" w:eastAsia="Times New Roman" w:hAnsi="Times New Roman"/>
                <w:sz w:val="20"/>
                <w:szCs w:val="20"/>
                <w:lang w:val="ru-RU" w:eastAsia="zh-CN"/>
              </w:rPr>
              <w:t xml:space="preserve">Пословне књиге закључују се после спроведених евиденција свих економских трансакција и обрачуна на крају буџетске године </w:t>
            </w:r>
            <w:r w:rsidRPr="006E2664">
              <w:rPr>
                <w:rFonts w:ascii="Times New Roman" w:eastAsia="Times New Roman" w:hAnsi="Times New Roman"/>
                <w:sz w:val="20"/>
                <w:szCs w:val="20"/>
                <w:lang w:val="sr-Cyrl-CS" w:eastAsia="zh-CN"/>
              </w:rPr>
              <w:t xml:space="preserve">а </w:t>
            </w:r>
            <w:r w:rsidRPr="006E2664">
              <w:rPr>
                <w:rFonts w:ascii="Times New Roman" w:eastAsia="Times New Roman" w:hAnsi="Times New Roman"/>
                <w:sz w:val="20"/>
                <w:szCs w:val="20"/>
                <w:lang w:val="sr-Cyrl-RS" w:eastAsia="zh-CN"/>
              </w:rPr>
              <w:t>у пропи</w:t>
            </w:r>
            <w:r w:rsidRPr="006E2664">
              <w:rPr>
                <w:rFonts w:ascii="Times New Roman" w:eastAsia="Times New Roman" w:hAnsi="Times New Roman"/>
                <w:sz w:val="20"/>
                <w:szCs w:val="20"/>
                <w:lang w:val="ru-RU" w:eastAsia="zh-CN"/>
              </w:rPr>
              <w:t>саним роковима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55</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Начин и рокови вршења пописа</w:t>
            </w:r>
            <w:r w:rsidRPr="006E2664">
              <w:rPr>
                <w:rFonts w:ascii="Times New Roman" w:eastAsia="Times New Roman" w:hAnsi="Times New Roman"/>
                <w:sz w:val="20"/>
                <w:szCs w:val="20"/>
                <w:lang w:val="sr-Cyrl-RS" w:eastAsia="zh-CN"/>
              </w:rPr>
              <w:t xml:space="preserve"> и усклађивања књиговодственог стања са стварним, извршени су у складу са </w:t>
            </w:r>
            <w:r w:rsidRPr="006E2664">
              <w:rPr>
                <w:rFonts w:ascii="Times New Roman" w:eastAsia="Times New Roman" w:hAnsi="Times New Roman"/>
                <w:sz w:val="20"/>
                <w:szCs w:val="20"/>
                <w:lang w:val="sr-Cyrl-CS" w:eastAsia="zh-CN"/>
              </w:rPr>
              <w:t>позитивном законским прописима</w:t>
            </w:r>
            <w:r w:rsidRPr="006E2664">
              <w:rPr>
                <w:rFonts w:ascii="Times New Roman" w:eastAsia="Times New Roman" w:hAnsi="Times New Roman"/>
                <w:sz w:val="20"/>
                <w:szCs w:val="20"/>
                <w:lang w:val="ru-RU" w:eastAsia="zh-CN"/>
              </w:rPr>
              <w:t xml:space="preserve"> који регулишу наведену област</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56</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Непокретности, опрема, </w:t>
            </w:r>
            <w:r w:rsidRPr="006E2664">
              <w:rPr>
                <w:rFonts w:ascii="Times New Roman" w:eastAsia="Times New Roman" w:hAnsi="Times New Roman"/>
                <w:sz w:val="20"/>
                <w:szCs w:val="20"/>
                <w:lang w:val="sr-Cyrl-CS" w:eastAsia="zh-CN"/>
              </w:rPr>
              <w:t>нематеријална и остала имовина</w:t>
            </w:r>
            <w:r w:rsidRPr="006E2664">
              <w:rPr>
                <w:rFonts w:ascii="Times New Roman" w:eastAsia="Times New Roman" w:hAnsi="Times New Roman"/>
                <w:sz w:val="20"/>
                <w:szCs w:val="20"/>
                <w:lang w:val="ru-RU" w:eastAsia="zh-CN"/>
              </w:rPr>
              <w:t xml:space="preserve">  у пословним књигама евидентиран</w:t>
            </w:r>
            <w:r w:rsidRPr="006E2664">
              <w:rPr>
                <w:rFonts w:ascii="Times New Roman" w:eastAsia="Times New Roman" w:hAnsi="Times New Roman"/>
                <w:sz w:val="20"/>
                <w:szCs w:val="20"/>
                <w:lang w:val="sr-Cyrl-CS" w:eastAsia="zh-CN"/>
              </w:rPr>
              <w:t>и</w:t>
            </w:r>
            <w:r w:rsidRPr="006E2664">
              <w:rPr>
                <w:rFonts w:ascii="Times New Roman" w:eastAsia="Times New Roman" w:hAnsi="Times New Roman"/>
                <w:sz w:val="20"/>
                <w:szCs w:val="20"/>
                <w:lang w:val="ru-RU" w:eastAsia="zh-CN"/>
              </w:rPr>
              <w:t xml:space="preserve"> су према набавној вредности умањеној за исправку вредности по основу амортизације</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57</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Финансијски извештаји </w:t>
            </w:r>
            <w:r w:rsidRPr="006E2664">
              <w:rPr>
                <w:rFonts w:ascii="Times New Roman" w:eastAsia="Times New Roman" w:hAnsi="Times New Roman"/>
                <w:sz w:val="20"/>
                <w:szCs w:val="20"/>
                <w:lang w:val="sr-Cyrl-CS" w:eastAsia="zh-CN"/>
              </w:rPr>
              <w:t>састављају се на основу евиденција о примљеним средствима и извршеним плаћањима која су усаглашена са главном књигом трезора, као и на основу других аналитичких евиденција које се воде</w:t>
            </w:r>
          </w:p>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690"/>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58</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П</w:t>
            </w:r>
            <w:r w:rsidRPr="006E2664">
              <w:rPr>
                <w:rFonts w:ascii="Times New Roman" w:eastAsia="Times New Roman" w:hAnsi="Times New Roman"/>
                <w:sz w:val="20"/>
                <w:szCs w:val="20"/>
                <w:lang w:val="ru-RU" w:eastAsia="zh-CN"/>
              </w:rPr>
              <w:t>ословне књиге</w:t>
            </w:r>
            <w:r w:rsidRPr="006E2664">
              <w:rPr>
                <w:rFonts w:ascii="Times New Roman" w:eastAsia="Times New Roman" w:hAnsi="Times New Roman"/>
                <w:sz w:val="20"/>
                <w:szCs w:val="20"/>
                <w:lang w:val="sr-Cyrl-RS" w:eastAsia="zh-CN"/>
              </w:rPr>
              <w:t>, финансијски и</w:t>
            </w:r>
            <w:r w:rsidRPr="006E2664">
              <w:rPr>
                <w:rFonts w:ascii="Times New Roman" w:eastAsia="Times New Roman" w:hAnsi="Times New Roman"/>
                <w:sz w:val="20"/>
                <w:szCs w:val="20"/>
                <w:lang w:val="ru-RU" w:eastAsia="zh-CN"/>
              </w:rPr>
              <w:t>з</w:t>
            </w:r>
            <w:r w:rsidRPr="006E2664">
              <w:rPr>
                <w:rFonts w:ascii="Times New Roman" w:eastAsia="Times New Roman" w:hAnsi="Times New Roman"/>
                <w:sz w:val="20"/>
                <w:szCs w:val="20"/>
                <w:lang w:val="sr-Cyrl-RS" w:eastAsia="zh-CN"/>
              </w:rPr>
              <w:t>вештаји и рачуноводствене испра</w:t>
            </w:r>
            <w:r w:rsidRPr="006E2664">
              <w:rPr>
                <w:rFonts w:ascii="Times New Roman" w:eastAsia="Times New Roman" w:hAnsi="Times New Roman"/>
                <w:sz w:val="20"/>
                <w:szCs w:val="20"/>
                <w:lang w:val="ru-RU" w:eastAsia="zh-CN"/>
              </w:rPr>
              <w:t>ве чувају</w:t>
            </w:r>
            <w:r w:rsidRPr="006E2664">
              <w:rPr>
                <w:rFonts w:ascii="Times New Roman" w:eastAsia="Times New Roman" w:hAnsi="Times New Roman"/>
                <w:sz w:val="20"/>
                <w:szCs w:val="20"/>
                <w:lang w:val="sr-Cyrl-RS" w:eastAsia="zh-CN"/>
              </w:rPr>
              <w:t xml:space="preserve"> на начин и у прописаним роковима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59</w:t>
            </w:r>
            <w:r w:rsidRPr="006E2664">
              <w:rPr>
                <w:rFonts w:ascii="Times New Roman" w:eastAsia="Times New Roman" w:hAnsi="Times New Roman"/>
                <w:sz w:val="20"/>
                <w:szCs w:val="20"/>
                <w:lang w:val="sr-Cyrl-RS" w:eastAsia="zh-CN"/>
              </w:rPr>
              <w:t>.</w:t>
            </w:r>
          </w:p>
        </w:tc>
        <w:tc>
          <w:tcPr>
            <w:tcW w:w="720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both"/>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За</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вођење</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пословних књига користи се софтвер који обезбеђује очување података о свим прокњиженим трансакцијама, функционисање система интерних рачуноводствених контрола и који онемогућава брисање прокњижених пословних промена</w:t>
            </w:r>
          </w:p>
        </w:tc>
        <w:tc>
          <w:tcPr>
            <w:tcW w:w="63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r w:rsidRPr="006E2664">
              <w:rPr>
                <w:rFonts w:ascii="Times New Roman" w:eastAsia="Times New Roman" w:hAnsi="Times New Roman"/>
                <w:sz w:val="20"/>
                <w:szCs w:val="20"/>
                <w:lang w:val="ru-RU" w:eastAsia="zh-CN"/>
              </w:rPr>
              <w:t>Не</w:t>
            </w:r>
          </w:p>
        </w:tc>
      </w:tr>
    </w:tbl>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P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p>
    <w:tbl>
      <w:tblPr>
        <w:tblW w:w="0" w:type="auto"/>
        <w:tblInd w:w="-135" w:type="dxa"/>
        <w:tblLayout w:type="fixed"/>
        <w:tblLook w:val="0000" w:firstRow="0" w:lastRow="0" w:firstColumn="0" w:lastColumn="0" w:noHBand="0" w:noVBand="0"/>
      </w:tblPr>
      <w:tblGrid>
        <w:gridCol w:w="468"/>
        <w:gridCol w:w="7182"/>
        <w:gridCol w:w="645"/>
        <w:gridCol w:w="1020"/>
      </w:tblGrid>
      <w:tr w:rsidR="006E2664" w:rsidRPr="006E2664" w:rsidTr="00FA21A1">
        <w:tc>
          <w:tcPr>
            <w:tcW w:w="9315" w:type="dxa"/>
            <w:gridSpan w:val="4"/>
            <w:tcBorders>
              <w:top w:val="single" w:sz="4" w:space="0" w:color="000000"/>
              <w:left w:val="single" w:sz="4" w:space="0" w:color="000000"/>
              <w:bottom w:val="single" w:sz="4" w:space="0" w:color="000000"/>
              <w:right w:val="single" w:sz="4" w:space="0" w:color="000000"/>
            </w:tcBorders>
            <w:shd w:val="clear" w:color="auto" w:fill="CCCCCC"/>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sr-Cyrl-CS" w:eastAsia="zh-CN"/>
              </w:rPr>
            </w:pPr>
            <w:r w:rsidRPr="006E2664">
              <w:rPr>
                <w:rFonts w:ascii="Times New Roman" w:eastAsia="Times New Roman" w:hAnsi="Times New Roman"/>
                <w:b/>
                <w:bCs/>
                <w:sz w:val="24"/>
                <w:szCs w:val="24"/>
                <w:lang w:val="sr-Latn-CS" w:eastAsia="zh-CN"/>
              </w:rPr>
              <w:lastRenderedPageBreak/>
              <w:t xml:space="preserve">IV.  </w:t>
            </w:r>
            <w:r w:rsidRPr="006E2664">
              <w:rPr>
                <w:rFonts w:ascii="Times New Roman" w:eastAsia="Times New Roman" w:hAnsi="Times New Roman"/>
                <w:b/>
                <w:bCs/>
                <w:sz w:val="24"/>
                <w:szCs w:val="24"/>
                <w:lang w:val="ru-RU" w:eastAsia="zh-CN"/>
              </w:rPr>
              <w:t>ЈАВНЕ НАБАВКЕ</w:t>
            </w:r>
          </w:p>
        </w:tc>
      </w:tr>
      <w:tr w:rsidR="006E2664" w:rsidRPr="006E2664" w:rsidTr="00FA21A1">
        <w:trPr>
          <w:trHeight w:val="764"/>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60</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 xml:space="preserve"> Интерни акт којим се ближе уређују поступци јавних набавки </w:t>
            </w:r>
            <w:r w:rsidRPr="006E2664">
              <w:rPr>
                <w:rFonts w:ascii="Times New Roman" w:eastAsia="Times New Roman" w:hAnsi="Times New Roman"/>
                <w:sz w:val="20"/>
                <w:szCs w:val="20"/>
                <w:lang w:val="sr-Cyrl-CS" w:eastAsia="zh-CN"/>
              </w:rPr>
              <w:t xml:space="preserve">унутар наручиоца </w:t>
            </w:r>
          </w:p>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је</w:t>
            </w:r>
            <w:r w:rsidRPr="006E2664">
              <w:rPr>
                <w:rFonts w:ascii="Times New Roman" w:eastAsia="Times New Roman" w:hAnsi="Times New Roman"/>
                <w:sz w:val="20"/>
                <w:szCs w:val="20"/>
                <w:lang w:val="ru-RU" w:eastAsia="zh-CN"/>
              </w:rPr>
              <w:t xml:space="preserve"> доне</w:t>
            </w:r>
            <w:r w:rsidRPr="006E2664">
              <w:rPr>
                <w:rFonts w:ascii="Times New Roman" w:eastAsia="Times New Roman" w:hAnsi="Times New Roman"/>
                <w:sz w:val="20"/>
                <w:szCs w:val="20"/>
                <w:lang w:val="sr-Cyrl-CS" w:eastAsia="zh-CN"/>
              </w:rPr>
              <w:t>т</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и објављен у складу са позитивним законским прописима</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61</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color w:val="FF3366"/>
                <w:sz w:val="24"/>
                <w:szCs w:val="20"/>
                <w:lang w:val="ru-RU" w:eastAsia="zh-CN"/>
              </w:rPr>
            </w:pPr>
            <w:r w:rsidRPr="006E2664">
              <w:rPr>
                <w:rFonts w:ascii="Times New Roman" w:eastAsia="Times New Roman" w:hAnsi="Times New Roman"/>
                <w:sz w:val="20"/>
                <w:szCs w:val="20"/>
                <w:lang w:val="sr-Cyrl-CS" w:eastAsia="zh-CN"/>
              </w:rPr>
              <w:t>С</w:t>
            </w:r>
            <w:r w:rsidRPr="006E2664">
              <w:rPr>
                <w:rFonts w:ascii="Times New Roman" w:eastAsia="Times New Roman" w:hAnsi="Times New Roman"/>
                <w:sz w:val="20"/>
                <w:szCs w:val="20"/>
                <w:lang w:val="ru-RU" w:eastAsia="zh-CN"/>
              </w:rPr>
              <w:t xml:space="preserve">војим актом којим се уређује систематизација радних места, </w:t>
            </w:r>
            <w:r w:rsidRPr="006E2664">
              <w:rPr>
                <w:rFonts w:ascii="Times New Roman" w:eastAsia="Times New Roman" w:hAnsi="Times New Roman"/>
                <w:sz w:val="20"/>
                <w:szCs w:val="20"/>
                <w:lang w:val="sr-Cyrl-CS" w:eastAsia="zh-CN"/>
              </w:rPr>
              <w:t>наручилац</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 xml:space="preserve">је </w:t>
            </w:r>
            <w:r w:rsidRPr="006E2664">
              <w:rPr>
                <w:rFonts w:ascii="Times New Roman" w:eastAsia="Times New Roman" w:hAnsi="Times New Roman"/>
                <w:sz w:val="20"/>
                <w:szCs w:val="20"/>
                <w:lang w:val="ru-RU" w:eastAsia="zh-CN"/>
              </w:rPr>
              <w:t>одреди</w:t>
            </w:r>
            <w:r w:rsidRPr="006E2664">
              <w:rPr>
                <w:rFonts w:ascii="Times New Roman" w:eastAsia="Times New Roman" w:hAnsi="Times New Roman"/>
                <w:sz w:val="20"/>
                <w:szCs w:val="20"/>
                <w:lang w:val="sr-Cyrl-CS" w:eastAsia="zh-CN"/>
              </w:rPr>
              <w:t>о</w:t>
            </w:r>
            <w:r w:rsidRPr="006E2664">
              <w:rPr>
                <w:rFonts w:ascii="Times New Roman" w:eastAsia="Times New Roman" w:hAnsi="Times New Roman"/>
                <w:sz w:val="20"/>
                <w:szCs w:val="20"/>
                <w:lang w:val="ru-RU" w:eastAsia="zh-CN"/>
              </w:rPr>
              <w:t xml:space="preserve"> радно место у оквиру којег ће се обављати послови јавних набавки</w:t>
            </w:r>
          </w:p>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color w:val="FF3366"/>
                <w:sz w:val="24"/>
                <w:szCs w:val="20"/>
                <w:lang w:val="ru-RU" w:eastAsia="zh-CN"/>
              </w:rPr>
              <w:t xml:space="preserve"> </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62.</w:t>
            </w:r>
          </w:p>
        </w:tc>
        <w:tc>
          <w:tcPr>
            <w:tcW w:w="7182"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Уколико је укупна процењена вредност јавних набавки на годишњем нивоу већа </w:t>
            </w:r>
          </w:p>
          <w:p w:rsidR="006E2664" w:rsidRPr="006E2664" w:rsidRDefault="006E2664" w:rsidP="006E2664">
            <w:pPr>
              <w:suppressAutoHyphens/>
              <w:spacing w:after="0" w:line="240" w:lineRule="auto"/>
              <w:ind w:left="-3" w:right="-228"/>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од</w:t>
            </w:r>
            <w:r w:rsidRPr="006E2664">
              <w:rPr>
                <w:rFonts w:ascii="Times New Roman" w:eastAsia="Times New Roman" w:hAnsi="Times New Roman"/>
                <w:sz w:val="20"/>
                <w:szCs w:val="20"/>
                <w:lang w:val="sr-Cyrl-RS" w:eastAsia="zh-CN"/>
              </w:rPr>
              <w:t xml:space="preserve"> 25.000.000,00 динара да ли </w:t>
            </w:r>
            <w:r w:rsidRPr="006E2664">
              <w:rPr>
                <w:rFonts w:ascii="Times New Roman" w:eastAsia="Times New Roman" w:hAnsi="Times New Roman"/>
                <w:sz w:val="20"/>
                <w:szCs w:val="20"/>
                <w:lang w:val="sr-Cyrl-CS" w:eastAsia="zh-CN"/>
              </w:rPr>
              <w:t>наручилац</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RS" w:eastAsia="zh-CN"/>
              </w:rPr>
              <w:t xml:space="preserve">има </w:t>
            </w:r>
            <w:r w:rsidRPr="006E2664">
              <w:rPr>
                <w:rFonts w:ascii="Times New Roman" w:eastAsia="Times New Roman" w:hAnsi="Times New Roman"/>
                <w:sz w:val="20"/>
                <w:szCs w:val="20"/>
                <w:lang w:val="ru-RU" w:eastAsia="zh-CN"/>
              </w:rPr>
              <w:t xml:space="preserve">најмање једног </w:t>
            </w:r>
            <w:r w:rsidRPr="006E2664">
              <w:rPr>
                <w:rFonts w:ascii="Times New Roman" w:eastAsia="Times New Roman" w:hAnsi="Times New Roman"/>
                <w:sz w:val="20"/>
                <w:szCs w:val="20"/>
                <w:lang w:val="sr-Cyrl-RS" w:eastAsia="zh-CN"/>
              </w:rPr>
              <w:t xml:space="preserve"> службеника за јавне набавке </w:t>
            </w:r>
            <w:r w:rsidRPr="006E2664">
              <w:rPr>
                <w:rFonts w:ascii="Times New Roman" w:eastAsia="Times New Roman" w:hAnsi="Times New Roman"/>
                <w:sz w:val="20"/>
                <w:szCs w:val="20"/>
                <w:lang w:val="sr-Cyrl-CS" w:eastAsia="zh-CN"/>
              </w:rPr>
              <w:t>са положеним стручним испитом</w:t>
            </w:r>
          </w:p>
        </w:tc>
        <w:tc>
          <w:tcPr>
            <w:tcW w:w="645"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20"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465"/>
        </w:trPr>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63.</w:t>
            </w:r>
          </w:p>
        </w:tc>
        <w:tc>
          <w:tcPr>
            <w:tcW w:w="7182"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К</w:t>
            </w:r>
            <w:r w:rsidRPr="006E2664">
              <w:rPr>
                <w:rFonts w:ascii="Times New Roman" w:eastAsia="Times New Roman" w:hAnsi="Times New Roman"/>
                <w:sz w:val="20"/>
                <w:szCs w:val="20"/>
                <w:lang w:val="ru-RU" w:eastAsia="zh-CN"/>
              </w:rPr>
              <w:t>омуникациј</w:t>
            </w:r>
            <w:r w:rsidRPr="006E2664">
              <w:rPr>
                <w:rFonts w:ascii="Times New Roman" w:eastAsia="Times New Roman" w:hAnsi="Times New Roman"/>
                <w:sz w:val="20"/>
                <w:szCs w:val="20"/>
                <w:lang w:val="sr-Cyrl-CS" w:eastAsia="zh-CN"/>
              </w:rPr>
              <w:t>а</w:t>
            </w:r>
            <w:r w:rsidRPr="006E2664">
              <w:rPr>
                <w:rFonts w:ascii="Times New Roman" w:eastAsia="Times New Roman" w:hAnsi="Times New Roman"/>
                <w:sz w:val="20"/>
                <w:szCs w:val="20"/>
                <w:lang w:val="ru-RU" w:eastAsia="zh-CN"/>
              </w:rPr>
              <w:t xml:space="preserve"> у поступцима јавних набавки и у вези са обављањем послова јавних набавки </w:t>
            </w:r>
            <w:r w:rsidRPr="006E2664">
              <w:rPr>
                <w:rFonts w:ascii="Times New Roman" w:eastAsia="Times New Roman" w:hAnsi="Times New Roman"/>
                <w:sz w:val="20"/>
                <w:szCs w:val="20"/>
                <w:lang w:val="sr-Cyrl-CS" w:eastAsia="zh-CN"/>
              </w:rPr>
              <w:t>обављана је</w:t>
            </w:r>
            <w:r w:rsidRPr="006E2664">
              <w:rPr>
                <w:rFonts w:ascii="Times New Roman" w:eastAsia="Times New Roman" w:hAnsi="Times New Roman"/>
                <w:sz w:val="20"/>
                <w:szCs w:val="20"/>
                <w:lang w:val="ru-RU" w:eastAsia="zh-CN"/>
              </w:rPr>
              <w:t xml:space="preserve"> у складу са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аконом</w:t>
            </w:r>
          </w:p>
        </w:tc>
        <w:tc>
          <w:tcPr>
            <w:tcW w:w="645"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 xml:space="preserve">Да </w:t>
            </w:r>
          </w:p>
        </w:tc>
        <w:tc>
          <w:tcPr>
            <w:tcW w:w="1020"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64</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Укупна процењена вредност јавних набавки на годишњем нивоу је већа </w:t>
            </w:r>
          </w:p>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од милијарду динара</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65</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Уколико је одговор на претходно питање потврдан одговорите да ли</w:t>
            </w:r>
            <w:r w:rsidRPr="006E2664">
              <w:rPr>
                <w:rFonts w:ascii="Times New Roman" w:eastAsia="Times New Roman" w:hAnsi="Times New Roman"/>
                <w:sz w:val="20"/>
                <w:szCs w:val="20"/>
                <w:lang w:val="sr-Cyrl-RS" w:eastAsia="zh-CN"/>
              </w:rPr>
              <w:t xml:space="preserve"> је</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донет И</w:t>
            </w:r>
            <w:r w:rsidRPr="006E2664">
              <w:rPr>
                <w:rFonts w:ascii="Times New Roman" w:eastAsia="Times New Roman" w:hAnsi="Times New Roman"/>
                <w:sz w:val="20"/>
                <w:szCs w:val="20"/>
                <w:lang w:val="ru-RU" w:eastAsia="zh-CN"/>
              </w:rPr>
              <w:t>нтерни план за спречавање корупције у јавним набавкама</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 xml:space="preserve"> донет</w:t>
            </w:r>
            <w:r w:rsidRPr="006E2664">
              <w:rPr>
                <w:rFonts w:ascii="Times New Roman" w:eastAsia="Times New Roman" w:hAnsi="Times New Roman"/>
                <w:sz w:val="20"/>
                <w:szCs w:val="20"/>
                <w:lang w:val="sr-Cyrl-RS" w:eastAsia="zh-CN"/>
              </w:rPr>
              <w:t xml:space="preserve"> и објављен </w:t>
            </w:r>
            <w:r w:rsidRPr="006E2664">
              <w:rPr>
                <w:rFonts w:ascii="Times New Roman" w:eastAsia="Times New Roman" w:hAnsi="Times New Roman"/>
                <w:sz w:val="20"/>
                <w:szCs w:val="20"/>
                <w:lang w:val="ru-RU" w:eastAsia="zh-CN"/>
              </w:rPr>
              <w:t xml:space="preserve">у складу са </w:t>
            </w:r>
            <w:r w:rsidRPr="006E2664">
              <w:rPr>
                <w:rFonts w:ascii="Times New Roman" w:eastAsia="Times New Roman" w:hAnsi="Times New Roman"/>
                <w:sz w:val="20"/>
                <w:szCs w:val="20"/>
                <w:lang w:val="sr-Cyrl-CS" w:eastAsia="zh-CN"/>
              </w:rPr>
              <w:t>позитивним законским прописима</w:t>
            </w:r>
            <w:r w:rsidRPr="006E2664">
              <w:rPr>
                <w:rFonts w:ascii="Times New Roman" w:eastAsia="Times New Roman" w:hAnsi="Times New Roman"/>
                <w:sz w:val="20"/>
                <w:szCs w:val="20"/>
                <w:lang w:val="ru-RU" w:eastAsia="zh-CN"/>
              </w:rPr>
              <w:t xml:space="preserve"> </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66</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У</w:t>
            </w:r>
            <w:r w:rsidRPr="006E2664">
              <w:rPr>
                <w:rFonts w:ascii="Times New Roman" w:eastAsia="Times New Roman" w:hAnsi="Times New Roman"/>
                <w:sz w:val="20"/>
                <w:szCs w:val="20"/>
                <w:lang w:val="ru-RU" w:eastAsia="zh-CN"/>
              </w:rPr>
              <w:t xml:space="preserve"> поступцима јавних набавки обезбеђује </w:t>
            </w:r>
            <w:r w:rsidRPr="006E2664">
              <w:rPr>
                <w:rFonts w:ascii="Times New Roman" w:eastAsia="Times New Roman" w:hAnsi="Times New Roman"/>
                <w:sz w:val="20"/>
                <w:szCs w:val="20"/>
                <w:lang w:val="sr-Cyrl-CS" w:eastAsia="zh-CN"/>
              </w:rPr>
              <w:t>се</w:t>
            </w:r>
            <w:r w:rsidRPr="006E2664">
              <w:rPr>
                <w:rFonts w:ascii="Times New Roman" w:eastAsia="Times New Roman" w:hAnsi="Times New Roman"/>
                <w:sz w:val="20"/>
                <w:szCs w:val="20"/>
                <w:lang w:val="ru-RU" w:eastAsia="zh-CN"/>
              </w:rPr>
              <w:t xml:space="preserve"> заштит</w:t>
            </w:r>
            <w:r w:rsidRPr="006E2664">
              <w:rPr>
                <w:rFonts w:ascii="Times New Roman" w:eastAsia="Times New Roman" w:hAnsi="Times New Roman"/>
                <w:sz w:val="20"/>
                <w:szCs w:val="20"/>
                <w:lang w:val="sr-Cyrl-CS" w:eastAsia="zh-CN"/>
              </w:rPr>
              <w:t>а</w:t>
            </w:r>
            <w:r w:rsidRPr="006E2664">
              <w:rPr>
                <w:rFonts w:ascii="Times New Roman" w:eastAsia="Times New Roman" w:hAnsi="Times New Roman"/>
                <w:sz w:val="20"/>
                <w:szCs w:val="20"/>
                <w:lang w:val="ru-RU" w:eastAsia="zh-CN"/>
              </w:rPr>
              <w:t xml:space="preserve"> података, </w:t>
            </w:r>
            <w:r w:rsidRPr="006E2664">
              <w:rPr>
                <w:rFonts w:ascii="Times New Roman" w:eastAsia="Times New Roman" w:hAnsi="Times New Roman"/>
                <w:sz w:val="20"/>
                <w:szCs w:val="20"/>
                <w:lang w:val="sr-Cyrl-CS" w:eastAsia="zh-CN"/>
              </w:rPr>
              <w:t>документација и евидентирање поступка</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67</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Наручилац је донео</w:t>
            </w:r>
            <w:r w:rsidRPr="006E2664">
              <w:rPr>
                <w:rFonts w:ascii="Times New Roman" w:eastAsia="Times New Roman" w:hAnsi="Times New Roman"/>
                <w:sz w:val="20"/>
                <w:szCs w:val="20"/>
                <w:lang w:val="sr-Cyrl-RS" w:eastAsia="zh-CN"/>
              </w:rPr>
              <w:t xml:space="preserve"> годишњи </w:t>
            </w:r>
            <w:r w:rsidRPr="006E2664">
              <w:rPr>
                <w:rFonts w:ascii="Times New Roman" w:eastAsia="Times New Roman" w:hAnsi="Times New Roman"/>
                <w:sz w:val="20"/>
                <w:szCs w:val="20"/>
                <w:lang w:val="ru-RU" w:eastAsia="zh-CN"/>
              </w:rPr>
              <w:t>План јавних набавки</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68</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План јавних набавки</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донет је и објављен  на начин</w:t>
            </w:r>
            <w:r w:rsidRPr="006E2664">
              <w:rPr>
                <w:rFonts w:ascii="Times New Roman" w:eastAsia="Times New Roman" w:hAnsi="Times New Roman"/>
                <w:sz w:val="20"/>
                <w:szCs w:val="20"/>
                <w:lang w:val="sr-Cyrl-RS" w:eastAsia="zh-CN"/>
              </w:rPr>
              <w:t xml:space="preserve">, у форми </w:t>
            </w:r>
            <w:r w:rsidRPr="006E2664">
              <w:rPr>
                <w:rFonts w:ascii="Times New Roman" w:eastAsia="Times New Roman" w:hAnsi="Times New Roman"/>
                <w:sz w:val="20"/>
                <w:szCs w:val="20"/>
                <w:lang w:val="sr-Cyrl-CS" w:eastAsia="zh-CN"/>
              </w:rPr>
              <w:t>и садржини</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RS" w:eastAsia="zh-CN"/>
              </w:rPr>
              <w:t>прописан</w:t>
            </w:r>
            <w:r w:rsidRPr="006E2664">
              <w:rPr>
                <w:rFonts w:ascii="Times New Roman" w:eastAsia="Times New Roman" w:hAnsi="Times New Roman"/>
                <w:sz w:val="20"/>
                <w:szCs w:val="20"/>
                <w:lang w:val="ru-RU" w:eastAsia="zh-CN"/>
              </w:rPr>
              <w:t>им</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sr-Cyrl-CS" w:eastAsia="zh-CN"/>
              </w:rPr>
              <w:t>позитивним законским прописима</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69</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Пре покретања поступка јавне набавке</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 xml:space="preserve">испуњени </w:t>
            </w:r>
            <w:r w:rsidRPr="006E2664">
              <w:rPr>
                <w:rFonts w:ascii="Times New Roman" w:eastAsia="Times New Roman" w:hAnsi="Times New Roman"/>
                <w:sz w:val="20"/>
                <w:szCs w:val="20"/>
                <w:lang w:val="sr-Cyrl-RS" w:eastAsia="zh-CN"/>
              </w:rPr>
              <w:t>су услови за покретање п</w:t>
            </w:r>
            <w:r w:rsidRPr="006E2664">
              <w:rPr>
                <w:rFonts w:ascii="Times New Roman" w:eastAsia="Times New Roman" w:hAnsi="Times New Roman"/>
                <w:sz w:val="20"/>
                <w:szCs w:val="20"/>
                <w:lang w:val="ru-RU" w:eastAsia="zh-CN"/>
              </w:rPr>
              <w:t xml:space="preserve">рописани законом </w:t>
            </w:r>
            <w:r w:rsidRPr="006E2664">
              <w:rPr>
                <w:rFonts w:ascii="Times New Roman" w:eastAsia="Times New Roman" w:hAnsi="Times New Roman"/>
                <w:sz w:val="20"/>
                <w:szCs w:val="20"/>
                <w:lang w:val="sr-Cyrl-CS" w:eastAsia="zh-CN"/>
              </w:rPr>
              <w:t>а</w:t>
            </w:r>
            <w:r w:rsidRPr="006E2664">
              <w:rPr>
                <w:rFonts w:ascii="Times New Roman" w:eastAsia="Times New Roman" w:hAnsi="Times New Roman"/>
                <w:sz w:val="20"/>
                <w:szCs w:val="20"/>
                <w:lang w:val="ru-RU" w:eastAsia="zh-CN"/>
              </w:rPr>
              <w:t xml:space="preserve"> обавезе које </w:t>
            </w:r>
            <w:r w:rsidRPr="006E2664">
              <w:rPr>
                <w:rFonts w:ascii="Times New Roman" w:eastAsia="Times New Roman" w:hAnsi="Times New Roman"/>
                <w:sz w:val="20"/>
                <w:szCs w:val="20"/>
                <w:lang w:val="sr-Cyrl-CS" w:eastAsia="zh-CN"/>
              </w:rPr>
              <w:t>су</w:t>
            </w:r>
            <w:r w:rsidRPr="006E2664">
              <w:rPr>
                <w:rFonts w:ascii="Times New Roman" w:eastAsia="Times New Roman" w:hAnsi="Times New Roman"/>
                <w:sz w:val="20"/>
                <w:szCs w:val="20"/>
                <w:lang w:val="ru-RU" w:eastAsia="zh-CN"/>
              </w:rPr>
              <w:t xml:space="preserve"> преузе</w:t>
            </w:r>
            <w:r w:rsidRPr="006E2664">
              <w:rPr>
                <w:rFonts w:ascii="Times New Roman" w:eastAsia="Times New Roman" w:hAnsi="Times New Roman"/>
                <w:sz w:val="20"/>
                <w:szCs w:val="20"/>
                <w:lang w:val="sr-Cyrl-CS" w:eastAsia="zh-CN"/>
              </w:rPr>
              <w:t>те</w:t>
            </w:r>
            <w:r w:rsidRPr="006E2664">
              <w:rPr>
                <w:rFonts w:ascii="Times New Roman" w:eastAsia="Times New Roman" w:hAnsi="Times New Roman"/>
                <w:sz w:val="20"/>
                <w:szCs w:val="20"/>
                <w:lang w:val="ru-RU" w:eastAsia="zh-CN"/>
              </w:rPr>
              <w:t xml:space="preserve"> уговором о јавним набавкама уговара</w:t>
            </w:r>
            <w:r w:rsidRPr="006E2664">
              <w:rPr>
                <w:rFonts w:ascii="Times New Roman" w:eastAsia="Times New Roman" w:hAnsi="Times New Roman"/>
                <w:sz w:val="20"/>
                <w:szCs w:val="20"/>
                <w:lang w:val="sr-Cyrl-CS" w:eastAsia="zh-CN"/>
              </w:rPr>
              <w:t>не су</w:t>
            </w:r>
            <w:r w:rsidRPr="006E2664">
              <w:rPr>
                <w:rFonts w:ascii="Times New Roman" w:eastAsia="Times New Roman" w:hAnsi="Times New Roman"/>
                <w:sz w:val="20"/>
                <w:szCs w:val="20"/>
                <w:lang w:val="ru-RU" w:eastAsia="zh-CN"/>
              </w:rPr>
              <w:t xml:space="preserve"> у складу са прописима којима се уређује буџетски систем, односно располагање финансијским средствима </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70</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Одлука о покретању поступка </w:t>
            </w:r>
            <w:r w:rsidRPr="006E2664">
              <w:rPr>
                <w:rFonts w:ascii="Times New Roman" w:eastAsia="Times New Roman" w:hAnsi="Times New Roman"/>
                <w:sz w:val="20"/>
                <w:szCs w:val="20"/>
                <w:lang w:val="sr-Cyrl-CS" w:eastAsia="zh-CN"/>
              </w:rPr>
              <w:t xml:space="preserve">је донета и </w:t>
            </w:r>
            <w:r w:rsidRPr="006E2664">
              <w:rPr>
                <w:rFonts w:ascii="Times New Roman" w:eastAsia="Times New Roman" w:hAnsi="Times New Roman"/>
                <w:sz w:val="20"/>
                <w:szCs w:val="20"/>
                <w:lang w:val="ru-RU" w:eastAsia="zh-CN"/>
              </w:rPr>
              <w:t xml:space="preserve">садржи све елементе прописане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71</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Решење о образовању комисије </w:t>
            </w:r>
            <w:r w:rsidRPr="006E2664">
              <w:rPr>
                <w:rFonts w:ascii="Times New Roman" w:eastAsia="Times New Roman" w:hAnsi="Times New Roman"/>
                <w:sz w:val="20"/>
                <w:szCs w:val="20"/>
                <w:lang w:val="sr-Cyrl-CS" w:eastAsia="zh-CN"/>
              </w:rPr>
              <w:t>је донето и садржи све елементе прописане З</w:t>
            </w:r>
            <w:r w:rsidRPr="006E2664">
              <w:rPr>
                <w:rFonts w:ascii="Times New Roman" w:eastAsia="Times New Roman" w:hAnsi="Times New Roman"/>
                <w:sz w:val="20"/>
                <w:szCs w:val="20"/>
                <w:lang w:val="ru-RU" w:eastAsia="zh-CN"/>
              </w:rPr>
              <w:t>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72</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Чланови комисије потписали су изјаву о одсуству сукоба интереса</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73</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Све врсте огласа о</w:t>
            </w:r>
            <w:r w:rsidRPr="006E2664">
              <w:rPr>
                <w:rFonts w:ascii="Times New Roman" w:eastAsia="Times New Roman" w:hAnsi="Times New Roman"/>
                <w:sz w:val="20"/>
                <w:szCs w:val="20"/>
                <w:lang w:val="ru-RU" w:eastAsia="zh-CN"/>
              </w:rPr>
              <w:t xml:space="preserve"> јавној набавци имају садржину и објављени су на начин прописан</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Законом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74</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 xml:space="preserve">Конкурсна документација </w:t>
            </w:r>
            <w:r w:rsidRPr="006E2664">
              <w:rPr>
                <w:rFonts w:ascii="Times New Roman" w:eastAsia="Times New Roman" w:hAnsi="Times New Roman"/>
                <w:sz w:val="20"/>
                <w:szCs w:val="20"/>
                <w:lang w:val="sr-Cyrl-CS" w:eastAsia="zh-CN"/>
              </w:rPr>
              <w:t xml:space="preserve">као и њене евентуалне измене и допуне, </w:t>
            </w:r>
            <w:r w:rsidRPr="006E2664">
              <w:rPr>
                <w:rFonts w:ascii="Times New Roman" w:eastAsia="Times New Roman" w:hAnsi="Times New Roman"/>
                <w:sz w:val="20"/>
                <w:szCs w:val="20"/>
                <w:lang w:val="ru-RU" w:eastAsia="zh-CN"/>
              </w:rPr>
              <w:t>садржи све елементе</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 xml:space="preserve"> припремљена је</w:t>
            </w:r>
            <w:r w:rsidRPr="006E2664">
              <w:rPr>
                <w:rFonts w:ascii="Times New Roman" w:eastAsia="Times New Roman" w:hAnsi="Times New Roman"/>
                <w:sz w:val="20"/>
                <w:szCs w:val="20"/>
                <w:lang w:val="sr-Cyrl-RS" w:eastAsia="zh-CN"/>
              </w:rPr>
              <w:t xml:space="preserve"> и објављена </w:t>
            </w:r>
            <w:r w:rsidRPr="006E2664">
              <w:rPr>
                <w:rFonts w:ascii="Times New Roman" w:eastAsia="Times New Roman" w:hAnsi="Times New Roman"/>
                <w:sz w:val="20"/>
                <w:szCs w:val="20"/>
                <w:lang w:val="sr-Cyrl-CS" w:eastAsia="zh-CN"/>
              </w:rPr>
              <w:t>(достављена)</w:t>
            </w:r>
            <w:r w:rsidRPr="006E2664">
              <w:rPr>
                <w:rFonts w:ascii="Times New Roman" w:eastAsia="Times New Roman" w:hAnsi="Times New Roman"/>
                <w:sz w:val="20"/>
                <w:szCs w:val="20"/>
                <w:lang w:val="ru-RU" w:eastAsia="zh-CN"/>
              </w:rPr>
              <w:t xml:space="preserve"> на начин прописан </w:t>
            </w:r>
            <w:r w:rsidRPr="006E2664">
              <w:rPr>
                <w:rFonts w:ascii="Times New Roman" w:eastAsia="Times New Roman" w:hAnsi="Times New Roman"/>
                <w:sz w:val="20"/>
                <w:szCs w:val="20"/>
                <w:lang w:val="sr-Cyrl-CS" w:eastAsia="zh-CN"/>
              </w:rPr>
              <w:t xml:space="preserve">позитивним законским прописима </w:t>
            </w:r>
          </w:p>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75</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Процењена вредност јавне набавке одређена је на начин</w:t>
            </w:r>
            <w:r w:rsidRPr="006E2664">
              <w:rPr>
                <w:rFonts w:ascii="Times New Roman" w:eastAsia="Times New Roman" w:hAnsi="Times New Roman"/>
                <w:sz w:val="20"/>
                <w:szCs w:val="20"/>
                <w:lang w:val="sr-Cyrl-RS" w:eastAsia="zh-CN"/>
              </w:rPr>
              <w:t xml:space="preserve"> прописан</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76</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eastAsia="zh-CN"/>
              </w:rPr>
            </w:pPr>
            <w:r w:rsidRPr="006E2664">
              <w:rPr>
                <w:rFonts w:ascii="Times New Roman" w:eastAsia="Times New Roman" w:hAnsi="Times New Roman"/>
                <w:sz w:val="20"/>
                <w:szCs w:val="20"/>
                <w:lang w:val="sr-Cyrl-CS" w:eastAsia="zh-CN"/>
              </w:rPr>
              <w:t>Поштоване су о</w:t>
            </w:r>
            <w:r w:rsidRPr="006E2664">
              <w:rPr>
                <w:rFonts w:ascii="Times New Roman" w:eastAsia="Times New Roman" w:hAnsi="Times New Roman"/>
                <w:sz w:val="20"/>
                <w:szCs w:val="20"/>
                <w:lang w:val="ru-RU" w:eastAsia="zh-CN"/>
              </w:rPr>
              <w:t xml:space="preserve">дредбе Закона о одређивању и коришћењу техничке </w:t>
            </w:r>
          </w:p>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proofErr w:type="spellStart"/>
            <w:r w:rsidRPr="006E2664">
              <w:rPr>
                <w:rFonts w:ascii="Times New Roman" w:eastAsia="Times New Roman" w:hAnsi="Times New Roman"/>
                <w:sz w:val="20"/>
                <w:szCs w:val="20"/>
                <w:lang w:eastAsia="zh-CN"/>
              </w:rPr>
              <w:t>спецификације</w:t>
            </w:r>
            <w:proofErr w:type="spellEnd"/>
            <w:r w:rsidRPr="006E2664">
              <w:rPr>
                <w:rFonts w:ascii="Times New Roman" w:eastAsia="Times New Roman" w:hAnsi="Times New Roman"/>
                <w:sz w:val="20"/>
                <w:szCs w:val="20"/>
                <w:lang w:eastAsia="zh-CN"/>
              </w:rPr>
              <w:t xml:space="preserve"> и </w:t>
            </w:r>
            <w:proofErr w:type="spellStart"/>
            <w:r w:rsidRPr="006E2664">
              <w:rPr>
                <w:rFonts w:ascii="Times New Roman" w:eastAsia="Times New Roman" w:hAnsi="Times New Roman"/>
                <w:sz w:val="20"/>
                <w:szCs w:val="20"/>
                <w:lang w:eastAsia="zh-CN"/>
              </w:rPr>
              <w:t>стандарда</w:t>
            </w:r>
            <w:proofErr w:type="spellEnd"/>
            <w:r w:rsidRPr="006E2664">
              <w:rPr>
                <w:rFonts w:ascii="Times New Roman" w:eastAsia="Times New Roman" w:hAnsi="Times New Roman"/>
                <w:sz w:val="20"/>
                <w:szCs w:val="20"/>
                <w:lang w:val="ru-RU" w:eastAsia="zh-CN"/>
              </w:rPr>
              <w:t xml:space="preserve"> </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77</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Пријем и отварање понуда</w:t>
            </w:r>
            <w:r w:rsidRPr="006E2664">
              <w:rPr>
                <w:rFonts w:ascii="Times New Roman" w:eastAsia="Times New Roman" w:hAnsi="Times New Roman"/>
                <w:sz w:val="20"/>
                <w:szCs w:val="20"/>
                <w:lang w:val="sr-Cyrl-RS" w:eastAsia="zh-CN"/>
              </w:rPr>
              <w:t xml:space="preserve"> спроведени су у складу са </w:t>
            </w:r>
            <w:r w:rsidRPr="006E2664">
              <w:rPr>
                <w:rFonts w:ascii="Times New Roman" w:eastAsia="Times New Roman" w:hAnsi="Times New Roman"/>
                <w:sz w:val="20"/>
                <w:szCs w:val="20"/>
                <w:lang w:val="sr-Cyrl-CS" w:eastAsia="zh-CN"/>
              </w:rPr>
              <w:t>Законом а Записник</w:t>
            </w:r>
            <w:r w:rsidRPr="006E2664">
              <w:rPr>
                <w:rFonts w:ascii="Times New Roman" w:eastAsia="Times New Roman" w:hAnsi="Times New Roman"/>
                <w:sz w:val="20"/>
                <w:szCs w:val="20"/>
                <w:lang w:val="ru-RU" w:eastAsia="zh-CN"/>
              </w:rPr>
              <w:t xml:space="preserve"> о отварању понуда</w:t>
            </w:r>
            <w:r w:rsidRPr="006E2664">
              <w:rPr>
                <w:rFonts w:ascii="Times New Roman" w:eastAsia="Times New Roman" w:hAnsi="Times New Roman"/>
                <w:sz w:val="20"/>
                <w:szCs w:val="20"/>
                <w:lang w:val="sr-Cyrl-RS" w:eastAsia="zh-CN"/>
              </w:rPr>
              <w:t>/пријава</w:t>
            </w:r>
            <w:r w:rsidRPr="006E2664">
              <w:rPr>
                <w:rFonts w:ascii="Times New Roman" w:eastAsia="Times New Roman" w:hAnsi="Times New Roman"/>
                <w:sz w:val="20"/>
                <w:szCs w:val="20"/>
                <w:lang w:val="ru-RU" w:eastAsia="zh-CN"/>
              </w:rPr>
              <w:t xml:space="preserve"> </w:t>
            </w:r>
            <w:r w:rsidRPr="006E2664">
              <w:rPr>
                <w:rFonts w:ascii="Times New Roman" w:eastAsia="Times New Roman" w:hAnsi="Times New Roman"/>
                <w:sz w:val="20"/>
                <w:szCs w:val="20"/>
                <w:lang w:val="sr-Cyrl-CS" w:eastAsia="zh-CN"/>
              </w:rPr>
              <w:t xml:space="preserve">вођен </w:t>
            </w:r>
            <w:r w:rsidRPr="006E2664">
              <w:rPr>
                <w:rFonts w:ascii="Times New Roman" w:eastAsia="Times New Roman" w:hAnsi="Times New Roman"/>
                <w:sz w:val="20"/>
                <w:szCs w:val="20"/>
                <w:lang w:val="ru-RU" w:eastAsia="zh-CN"/>
              </w:rPr>
              <w:t xml:space="preserve"> је на начин</w:t>
            </w:r>
            <w:r w:rsidRPr="006E2664">
              <w:rPr>
                <w:rFonts w:ascii="Times New Roman" w:eastAsia="Times New Roman" w:hAnsi="Times New Roman"/>
                <w:sz w:val="20"/>
                <w:szCs w:val="20"/>
                <w:lang w:val="sr-Cyrl-RS" w:eastAsia="zh-CN"/>
              </w:rPr>
              <w:t xml:space="preserve"> прописан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78</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Понуђач</w:t>
            </w:r>
            <w:r w:rsidRPr="006E2664">
              <w:rPr>
                <w:rFonts w:ascii="Times New Roman" w:eastAsia="Times New Roman" w:hAnsi="Times New Roman"/>
                <w:sz w:val="20"/>
                <w:szCs w:val="20"/>
                <w:lang w:val="sr-Cyrl-CS" w:eastAsia="zh-CN"/>
              </w:rPr>
              <w:t>и су</w:t>
            </w:r>
            <w:r w:rsidRPr="006E2664">
              <w:rPr>
                <w:rFonts w:ascii="Times New Roman" w:eastAsia="Times New Roman" w:hAnsi="Times New Roman"/>
                <w:sz w:val="20"/>
                <w:szCs w:val="20"/>
                <w:lang w:val="ru-RU" w:eastAsia="zh-CN"/>
              </w:rPr>
              <w:t xml:space="preserve"> доказ</w:t>
            </w:r>
            <w:r w:rsidRPr="006E2664">
              <w:rPr>
                <w:rFonts w:ascii="Times New Roman" w:eastAsia="Times New Roman" w:hAnsi="Times New Roman"/>
                <w:sz w:val="20"/>
                <w:szCs w:val="20"/>
                <w:lang w:val="sr-Cyrl-CS" w:eastAsia="zh-CN"/>
              </w:rPr>
              <w:t>ивали</w:t>
            </w:r>
            <w:r w:rsidRPr="006E2664">
              <w:rPr>
                <w:rFonts w:ascii="Times New Roman" w:eastAsia="Times New Roman" w:hAnsi="Times New Roman"/>
                <w:sz w:val="20"/>
                <w:szCs w:val="20"/>
                <w:lang w:val="ru-RU" w:eastAsia="zh-CN"/>
              </w:rPr>
              <w:t xml:space="preserve"> да испуњава</w:t>
            </w:r>
            <w:r w:rsidRPr="006E2664">
              <w:rPr>
                <w:rFonts w:ascii="Times New Roman" w:eastAsia="Times New Roman" w:hAnsi="Times New Roman"/>
                <w:sz w:val="20"/>
                <w:szCs w:val="20"/>
                <w:lang w:val="sr-Cyrl-CS" w:eastAsia="zh-CN"/>
              </w:rPr>
              <w:t xml:space="preserve">ју </w:t>
            </w:r>
            <w:r w:rsidRPr="006E2664">
              <w:rPr>
                <w:rFonts w:ascii="Times New Roman" w:eastAsia="Times New Roman" w:hAnsi="Times New Roman"/>
                <w:sz w:val="20"/>
                <w:szCs w:val="20"/>
                <w:lang w:val="ru-RU" w:eastAsia="zh-CN"/>
              </w:rPr>
              <w:t xml:space="preserve">обавезне </w:t>
            </w:r>
            <w:r w:rsidRPr="006E2664">
              <w:rPr>
                <w:rFonts w:ascii="Times New Roman" w:eastAsia="Times New Roman" w:hAnsi="Times New Roman"/>
                <w:sz w:val="20"/>
                <w:szCs w:val="20"/>
                <w:lang w:val="sr-Cyrl-CS" w:eastAsia="zh-CN"/>
              </w:rPr>
              <w:t xml:space="preserve">и додатне услове, </w:t>
            </w:r>
            <w:r w:rsidRPr="006E2664">
              <w:rPr>
                <w:rFonts w:ascii="Times New Roman" w:eastAsia="Times New Roman" w:hAnsi="Times New Roman"/>
                <w:sz w:val="20"/>
                <w:szCs w:val="20"/>
                <w:lang w:val="ru-RU" w:eastAsia="zh-CN"/>
              </w:rPr>
              <w:t>услове из конкурсне документације</w:t>
            </w:r>
            <w:r w:rsidRPr="006E2664">
              <w:rPr>
                <w:rFonts w:ascii="Times New Roman" w:eastAsia="Times New Roman" w:hAnsi="Times New Roman"/>
                <w:sz w:val="20"/>
                <w:szCs w:val="20"/>
                <w:lang w:val="sr-Cyrl-RS" w:eastAsia="zh-CN"/>
              </w:rPr>
              <w:t xml:space="preserve"> на начин прописан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аконом и конкурсном документацијом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79</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 xml:space="preserve">Писани </w:t>
            </w:r>
            <w:r w:rsidRPr="006E2664">
              <w:rPr>
                <w:rFonts w:ascii="Times New Roman" w:eastAsia="Times New Roman" w:hAnsi="Times New Roman"/>
                <w:sz w:val="20"/>
                <w:szCs w:val="20"/>
                <w:lang w:val="ru-RU" w:eastAsia="zh-CN"/>
              </w:rPr>
              <w:t>Извештај о стручној оцени понуда/пријава сачињен је на начин</w:t>
            </w:r>
            <w:r w:rsidRPr="006E2664">
              <w:rPr>
                <w:rFonts w:ascii="Times New Roman" w:eastAsia="Times New Roman" w:hAnsi="Times New Roman"/>
                <w:sz w:val="20"/>
                <w:szCs w:val="20"/>
                <w:lang w:val="sr-Cyrl-RS" w:eastAsia="zh-CN"/>
              </w:rPr>
              <w:t xml:space="preserve"> прописан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80</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 зависности од испуњености услова за доделу уговора</w:t>
            </w:r>
            <w:r w:rsidRPr="006E2664">
              <w:rPr>
                <w:rFonts w:ascii="Times New Roman" w:eastAsia="Times New Roman" w:hAnsi="Times New Roman"/>
                <w:sz w:val="20"/>
                <w:szCs w:val="20"/>
                <w:lang w:val="sr-Cyrl-RS" w:eastAsia="zh-CN"/>
              </w:rPr>
              <w:t>/одлуке о закључењу оквирног споразума или признавању квали</w:t>
            </w:r>
            <w:r w:rsidRPr="006E2664">
              <w:rPr>
                <w:rFonts w:ascii="Times New Roman" w:eastAsia="Times New Roman" w:hAnsi="Times New Roman"/>
                <w:sz w:val="20"/>
                <w:szCs w:val="20"/>
                <w:lang w:val="ru-RU" w:eastAsia="zh-CN"/>
              </w:rPr>
              <w:t>фикације, наручилац је донео:</w:t>
            </w:r>
          </w:p>
        </w:tc>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napToGrid w:val="0"/>
              <w:spacing w:after="0" w:line="240" w:lineRule="auto"/>
              <w:ind w:left="-3" w:right="-228"/>
              <w:jc w:val="center"/>
              <w:rPr>
                <w:rFonts w:ascii="Times New Roman" w:eastAsia="Times New Roman" w:hAnsi="Times New Roman"/>
                <w:sz w:val="20"/>
                <w:szCs w:val="20"/>
                <w:lang w:val="ru-RU" w:eastAsia="zh-CN"/>
              </w:rPr>
            </w:pP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napToGrid w:val="0"/>
              <w:spacing w:after="0" w:line="240" w:lineRule="auto"/>
              <w:ind w:left="-3" w:right="-228"/>
              <w:jc w:val="center"/>
              <w:rPr>
                <w:rFonts w:ascii="Times New Roman" w:eastAsia="Times New Roman" w:hAnsi="Times New Roman"/>
                <w:b/>
                <w:bCs/>
                <w:sz w:val="20"/>
                <w:szCs w:val="20"/>
                <w:lang w:val="sr-Cyrl-RS" w:eastAsia="zh-CN"/>
              </w:rPr>
            </w:pP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Одлуку о додели уговора</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 xml:space="preserve"> сачињену</w:t>
            </w:r>
            <w:r w:rsidRPr="006E2664">
              <w:rPr>
                <w:rFonts w:ascii="Times New Roman" w:eastAsia="Times New Roman" w:hAnsi="Times New Roman"/>
                <w:sz w:val="20"/>
                <w:szCs w:val="20"/>
                <w:lang w:val="sr-Cyrl-RS" w:eastAsia="zh-CN"/>
              </w:rPr>
              <w:t xml:space="preserve"> и објављен</w:t>
            </w:r>
            <w:r w:rsidRPr="006E2664">
              <w:rPr>
                <w:rFonts w:ascii="Times New Roman" w:eastAsia="Times New Roman" w:hAnsi="Times New Roman"/>
                <w:sz w:val="20"/>
                <w:szCs w:val="20"/>
                <w:lang w:val="ru-RU" w:eastAsia="zh-CN"/>
              </w:rPr>
              <w:t>у на начин</w:t>
            </w:r>
            <w:r w:rsidRPr="006E2664">
              <w:rPr>
                <w:rFonts w:ascii="Times New Roman" w:eastAsia="Times New Roman" w:hAnsi="Times New Roman"/>
                <w:sz w:val="20"/>
                <w:szCs w:val="20"/>
                <w:lang w:val="sr-Cyrl-RS" w:eastAsia="zh-CN"/>
              </w:rPr>
              <w:t xml:space="preserve"> и у роковима прописан</w:t>
            </w:r>
            <w:r w:rsidRPr="006E2664">
              <w:rPr>
                <w:rFonts w:ascii="Times New Roman" w:eastAsia="Times New Roman" w:hAnsi="Times New Roman"/>
                <w:sz w:val="20"/>
                <w:szCs w:val="20"/>
                <w:lang w:val="ru-RU" w:eastAsia="zh-CN"/>
              </w:rPr>
              <w:t>им</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b/>
                <w:bCs/>
                <w:sz w:val="20"/>
                <w:szCs w:val="20"/>
                <w:lang w:val="sr-Cyrl-R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napToGrid w:val="0"/>
              <w:spacing w:after="0" w:line="240" w:lineRule="auto"/>
              <w:ind w:left="-3" w:right="-228"/>
              <w:jc w:val="center"/>
              <w:rPr>
                <w:rFonts w:ascii="Times New Roman" w:eastAsia="Times New Roman" w:hAnsi="Times New Roman"/>
                <w:b/>
                <w:bCs/>
                <w:sz w:val="20"/>
                <w:szCs w:val="20"/>
                <w:lang w:val="sr-Cyrl-RS" w:eastAsia="zh-CN"/>
              </w:rPr>
            </w:pP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ru-RU" w:eastAsia="zh-CN"/>
              </w:rPr>
              <w:t>Одлуку о обустави поступка</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 xml:space="preserve"> сачињену</w:t>
            </w:r>
            <w:r w:rsidRPr="006E2664">
              <w:rPr>
                <w:rFonts w:ascii="Times New Roman" w:eastAsia="Times New Roman" w:hAnsi="Times New Roman"/>
                <w:sz w:val="20"/>
                <w:szCs w:val="20"/>
                <w:lang w:val="sr-Cyrl-RS" w:eastAsia="zh-CN"/>
              </w:rPr>
              <w:t xml:space="preserve"> и објављен</w:t>
            </w:r>
            <w:r w:rsidRPr="006E2664">
              <w:rPr>
                <w:rFonts w:ascii="Times New Roman" w:eastAsia="Times New Roman" w:hAnsi="Times New Roman"/>
                <w:sz w:val="20"/>
                <w:szCs w:val="20"/>
                <w:lang w:val="ru-RU" w:eastAsia="zh-CN"/>
              </w:rPr>
              <w:t>у на начин</w:t>
            </w:r>
            <w:r w:rsidRPr="006E2664">
              <w:rPr>
                <w:rFonts w:ascii="Times New Roman" w:eastAsia="Times New Roman" w:hAnsi="Times New Roman"/>
                <w:sz w:val="20"/>
                <w:szCs w:val="20"/>
                <w:lang w:val="sr-Cyrl-RS" w:eastAsia="zh-CN"/>
              </w:rPr>
              <w:t xml:space="preserve"> и у роковима прописан</w:t>
            </w:r>
            <w:r w:rsidRPr="006E2664">
              <w:rPr>
                <w:rFonts w:ascii="Times New Roman" w:eastAsia="Times New Roman" w:hAnsi="Times New Roman"/>
                <w:sz w:val="20"/>
                <w:szCs w:val="20"/>
                <w:lang w:val="ru-RU" w:eastAsia="zh-CN"/>
              </w:rPr>
              <w:t>им</w:t>
            </w:r>
            <w:r w:rsidRPr="006E2664">
              <w:rPr>
                <w:rFonts w:ascii="Times New Roman" w:eastAsia="Times New Roman" w:hAnsi="Times New Roman"/>
                <w:sz w:val="20"/>
                <w:szCs w:val="20"/>
                <w:lang w:val="sr-Cyrl-RS" w:eastAsia="zh-CN"/>
              </w:rPr>
              <w:t xml:space="preserve">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465"/>
        </w:trPr>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napToGrid w:val="0"/>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81.</w:t>
            </w:r>
          </w:p>
        </w:tc>
        <w:tc>
          <w:tcPr>
            <w:tcW w:w="7182"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П</w:t>
            </w:r>
            <w:r w:rsidRPr="006E2664">
              <w:rPr>
                <w:rFonts w:ascii="Times New Roman" w:eastAsia="Times New Roman" w:hAnsi="Times New Roman"/>
                <w:sz w:val="20"/>
                <w:szCs w:val="20"/>
                <w:lang w:val="ru-RU" w:eastAsia="zh-CN"/>
              </w:rPr>
              <w:t xml:space="preserve">онуђачима </w:t>
            </w:r>
            <w:r w:rsidRPr="006E2664">
              <w:rPr>
                <w:rFonts w:ascii="Times New Roman" w:eastAsia="Times New Roman" w:hAnsi="Times New Roman"/>
                <w:sz w:val="20"/>
                <w:szCs w:val="20"/>
                <w:lang w:val="sr-Cyrl-CS" w:eastAsia="zh-CN"/>
              </w:rPr>
              <w:t xml:space="preserve">је </w:t>
            </w:r>
            <w:r w:rsidRPr="006E2664">
              <w:rPr>
                <w:rFonts w:ascii="Times New Roman" w:eastAsia="Times New Roman" w:hAnsi="Times New Roman"/>
                <w:sz w:val="20"/>
                <w:szCs w:val="20"/>
                <w:lang w:val="ru-RU" w:eastAsia="zh-CN"/>
              </w:rPr>
              <w:t xml:space="preserve">омогућен увид у документацију о </w:t>
            </w:r>
            <w:r w:rsidRPr="006E2664">
              <w:rPr>
                <w:rFonts w:ascii="Times New Roman" w:eastAsia="Times New Roman" w:hAnsi="Times New Roman"/>
                <w:sz w:val="20"/>
                <w:szCs w:val="20"/>
                <w:lang w:val="sr-Cyrl-CS" w:eastAsia="zh-CN"/>
              </w:rPr>
              <w:t xml:space="preserve">спроведеном </w:t>
            </w:r>
            <w:r w:rsidRPr="006E2664">
              <w:rPr>
                <w:rFonts w:ascii="Times New Roman" w:eastAsia="Times New Roman" w:hAnsi="Times New Roman"/>
                <w:sz w:val="20"/>
                <w:szCs w:val="20"/>
                <w:lang w:val="ru-RU" w:eastAsia="zh-CN"/>
              </w:rPr>
              <w:t>поступку јавн</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набавк</w:t>
            </w:r>
            <w:r w:rsidRPr="006E2664">
              <w:rPr>
                <w:rFonts w:ascii="Times New Roman" w:eastAsia="Times New Roman" w:hAnsi="Times New Roman"/>
                <w:sz w:val="20"/>
                <w:szCs w:val="20"/>
                <w:lang w:val="sr-Cyrl-CS" w:eastAsia="zh-CN"/>
              </w:rPr>
              <w:t>е</w:t>
            </w:r>
            <w:r w:rsidRPr="006E2664">
              <w:rPr>
                <w:rFonts w:ascii="Times New Roman" w:eastAsia="Times New Roman" w:hAnsi="Times New Roman"/>
                <w:sz w:val="20"/>
                <w:szCs w:val="20"/>
                <w:lang w:val="ru-RU" w:eastAsia="zh-CN"/>
              </w:rPr>
              <w:t xml:space="preserve"> </w:t>
            </w:r>
          </w:p>
        </w:tc>
        <w:tc>
          <w:tcPr>
            <w:tcW w:w="645"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 xml:space="preserve">Да </w:t>
            </w:r>
          </w:p>
        </w:tc>
        <w:tc>
          <w:tcPr>
            <w:tcW w:w="1020"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rPr>
          <w:trHeight w:val="465"/>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lastRenderedPageBreak/>
              <w:t>82</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Уговор/оквирни споразум закључен је</w:t>
            </w:r>
            <w:r w:rsidRPr="006E2664">
              <w:rPr>
                <w:rFonts w:ascii="Times New Roman" w:eastAsia="Times New Roman" w:hAnsi="Times New Roman"/>
                <w:sz w:val="20"/>
                <w:szCs w:val="20"/>
                <w:lang w:val="sr-Cyrl-RS" w:eastAsia="zh-CN"/>
              </w:rPr>
              <w:t xml:space="preserve"> на начин и у року прописаном законом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83</w:t>
            </w:r>
            <w:r w:rsidRPr="006E2664">
              <w:rPr>
                <w:rFonts w:ascii="Times New Roman" w:eastAsia="Times New Roman" w:hAnsi="Times New Roman"/>
                <w:sz w:val="20"/>
                <w:szCs w:val="20"/>
                <w:lang w:val="sr-Cyrl-RS"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Уколико је уговор/споразум закључен</w:t>
            </w:r>
            <w:r w:rsidRPr="006E2664">
              <w:rPr>
                <w:rFonts w:ascii="Times New Roman" w:eastAsia="Times New Roman" w:hAnsi="Times New Roman"/>
                <w:sz w:val="20"/>
                <w:szCs w:val="20"/>
                <w:lang w:val="sr-Cyrl-RS" w:eastAsia="zh-CN"/>
              </w:rPr>
              <w:t>,</w:t>
            </w:r>
            <w:r w:rsidRPr="006E2664">
              <w:rPr>
                <w:rFonts w:ascii="Times New Roman" w:eastAsia="Times New Roman" w:hAnsi="Times New Roman"/>
                <w:sz w:val="20"/>
                <w:szCs w:val="20"/>
                <w:lang w:val="ru-RU" w:eastAsia="zh-CN"/>
              </w:rPr>
              <w:t xml:space="preserve"> обавештење о закљученом уговору о јавној набавци или оквирном споразуму</w:t>
            </w:r>
            <w:r w:rsidRPr="006E2664">
              <w:rPr>
                <w:rFonts w:ascii="Times New Roman" w:eastAsia="Times New Roman" w:hAnsi="Times New Roman"/>
                <w:sz w:val="20"/>
                <w:szCs w:val="20"/>
                <w:lang w:val="sr-Cyrl-RS" w:eastAsia="zh-CN"/>
              </w:rPr>
              <w:t xml:space="preserve"> објављено је </w:t>
            </w:r>
            <w:r w:rsidRPr="006E2664">
              <w:rPr>
                <w:rFonts w:ascii="Times New Roman" w:eastAsia="Times New Roman" w:hAnsi="Times New Roman"/>
                <w:sz w:val="20"/>
                <w:szCs w:val="20"/>
                <w:lang w:val="ru-RU" w:eastAsia="zh-CN"/>
              </w:rPr>
              <w:t>на начин и у року</w:t>
            </w:r>
            <w:r w:rsidRPr="006E2664">
              <w:rPr>
                <w:rFonts w:ascii="Times New Roman" w:eastAsia="Times New Roman" w:hAnsi="Times New Roman"/>
                <w:sz w:val="20"/>
                <w:szCs w:val="20"/>
                <w:lang w:val="sr-Cyrl-RS" w:eastAsia="zh-CN"/>
              </w:rPr>
              <w:t xml:space="preserve"> прописаном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sr-Cyrl-RS" w:eastAsia="zh-CN"/>
              </w:rPr>
              <w:t>аконом</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rPr>
          <w:trHeight w:val="597"/>
        </w:trPr>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84</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Уколико постоји, измена уговора након закључења</w:t>
            </w:r>
            <w:r w:rsidRPr="006E2664">
              <w:rPr>
                <w:rFonts w:ascii="Times New Roman" w:eastAsia="Times New Roman" w:hAnsi="Times New Roman"/>
                <w:sz w:val="20"/>
                <w:szCs w:val="20"/>
                <w:lang w:val="sr-Cyrl-RS" w:eastAsia="zh-CN"/>
              </w:rPr>
              <w:t xml:space="preserve"> уговора извршенa </w:t>
            </w:r>
            <w:r w:rsidRPr="006E2664">
              <w:rPr>
                <w:rFonts w:ascii="Times New Roman" w:eastAsia="Times New Roman" w:hAnsi="Times New Roman"/>
                <w:sz w:val="20"/>
                <w:szCs w:val="20"/>
                <w:lang w:val="ru-RU" w:eastAsia="zh-CN"/>
              </w:rPr>
              <w:t xml:space="preserve">је и објављена </w:t>
            </w:r>
            <w:r w:rsidRPr="006E2664">
              <w:rPr>
                <w:rFonts w:ascii="Times New Roman" w:eastAsia="Times New Roman" w:hAnsi="Times New Roman"/>
                <w:sz w:val="20"/>
                <w:szCs w:val="20"/>
                <w:lang w:val="sr-Cyrl-RS" w:eastAsia="zh-CN"/>
              </w:rPr>
              <w:t>на начин и у р</w:t>
            </w:r>
            <w:r w:rsidRPr="006E2664">
              <w:rPr>
                <w:rFonts w:ascii="Times New Roman" w:eastAsia="Times New Roman" w:hAnsi="Times New Roman"/>
                <w:sz w:val="20"/>
                <w:szCs w:val="20"/>
                <w:lang w:val="ru-RU" w:eastAsia="zh-CN"/>
              </w:rPr>
              <w:t xml:space="preserve">оковима прописаним </w:t>
            </w:r>
            <w:r w:rsidRPr="006E2664">
              <w:rPr>
                <w:rFonts w:ascii="Times New Roman" w:eastAsia="Times New Roman" w:hAnsi="Times New Roman"/>
                <w:sz w:val="20"/>
                <w:szCs w:val="20"/>
                <w:lang w:val="sr-Cyrl-CS" w:eastAsia="zh-CN"/>
              </w:rPr>
              <w:t>З</w:t>
            </w:r>
            <w:r w:rsidRPr="006E2664">
              <w:rPr>
                <w:rFonts w:ascii="Times New Roman" w:eastAsia="Times New Roman" w:hAnsi="Times New Roman"/>
                <w:sz w:val="20"/>
                <w:szCs w:val="20"/>
                <w:lang w:val="ru-RU" w:eastAsia="zh-CN"/>
              </w:rPr>
              <w:t xml:space="preserve">аконом </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c>
          <w:tcPr>
            <w:tcW w:w="46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85</w:t>
            </w:r>
            <w:r w:rsidRPr="006E2664">
              <w:rPr>
                <w:rFonts w:ascii="Times New Roman" w:eastAsia="Times New Roman" w:hAnsi="Times New Roman"/>
                <w:sz w:val="20"/>
                <w:szCs w:val="20"/>
                <w:lang w:eastAsia="zh-CN"/>
              </w:rPr>
              <w:t>.</w:t>
            </w:r>
          </w:p>
        </w:tc>
        <w:tc>
          <w:tcPr>
            <w:tcW w:w="7182"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sr-Cyrl-CS" w:eastAsia="zh-CN"/>
              </w:rPr>
              <w:t>Наручилац прикупља и евидентира податке о поступцима јавних набавки и закљученим уговорима о јавним набавкама</w:t>
            </w:r>
          </w:p>
        </w:tc>
        <w:tc>
          <w:tcPr>
            <w:tcW w:w="645"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ru-RU" w:eastAsia="zh-CN"/>
              </w:rPr>
            </w:pPr>
            <w:r w:rsidRPr="006E2664">
              <w:rPr>
                <w:rFonts w:ascii="Times New Roman" w:eastAsia="Times New Roman" w:hAnsi="Times New Roman"/>
                <w:sz w:val="20"/>
                <w:szCs w:val="20"/>
                <w:lang w:val="ru-RU" w:eastAsia="zh-CN"/>
              </w:rPr>
              <w:t>Да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ru-RU" w:eastAsia="zh-CN"/>
              </w:rPr>
              <w:t>Не</w:t>
            </w:r>
          </w:p>
        </w:tc>
      </w:tr>
      <w:tr w:rsidR="006E2664" w:rsidRPr="006E2664" w:rsidTr="00FA21A1">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86.</w:t>
            </w:r>
          </w:p>
        </w:tc>
        <w:tc>
          <w:tcPr>
            <w:tcW w:w="7182"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Наручилац је поступке јавних набавки мале вредности као и набавке чија процењена вредност није већа од 500.000 динара, спроводио уз поштовање свих одредби Закона, посебно имајући у виду одредбе чл. 39 Закона о јавним набавкама</w:t>
            </w:r>
          </w:p>
        </w:tc>
        <w:tc>
          <w:tcPr>
            <w:tcW w:w="645"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 xml:space="preserve">Да </w:t>
            </w:r>
          </w:p>
        </w:tc>
        <w:tc>
          <w:tcPr>
            <w:tcW w:w="1020"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Не</w:t>
            </w:r>
          </w:p>
        </w:tc>
      </w:tr>
      <w:tr w:rsidR="006E2664" w:rsidRPr="006E2664" w:rsidTr="00FA21A1">
        <w:tc>
          <w:tcPr>
            <w:tcW w:w="468"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87.</w:t>
            </w:r>
          </w:p>
        </w:tc>
        <w:tc>
          <w:tcPr>
            <w:tcW w:w="7182"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Наручилац је поступао</w:t>
            </w:r>
            <w:r w:rsidRPr="006E2664">
              <w:rPr>
                <w:rFonts w:ascii="Times New Roman" w:eastAsia="Times New Roman" w:hAnsi="Times New Roman"/>
                <w:sz w:val="20"/>
                <w:szCs w:val="20"/>
                <w:lang w:val="ru-RU" w:eastAsia="zh-CN"/>
              </w:rPr>
              <w:t xml:space="preserve"> по налозима и одлукама Републичке комисије за заштиту права у поступцима јавних набавки</w:t>
            </w:r>
          </w:p>
        </w:tc>
        <w:tc>
          <w:tcPr>
            <w:tcW w:w="645" w:type="dxa"/>
            <w:tcBorders>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0"/>
                <w:szCs w:val="20"/>
                <w:lang w:val="sr-Cyrl-CS" w:eastAsia="zh-CN"/>
              </w:rPr>
            </w:pPr>
            <w:r w:rsidRPr="006E2664">
              <w:rPr>
                <w:rFonts w:ascii="Times New Roman" w:eastAsia="Times New Roman" w:hAnsi="Times New Roman"/>
                <w:sz w:val="20"/>
                <w:szCs w:val="20"/>
                <w:lang w:val="sr-Cyrl-CS" w:eastAsia="zh-CN"/>
              </w:rPr>
              <w:t>Да</w:t>
            </w:r>
          </w:p>
        </w:tc>
        <w:tc>
          <w:tcPr>
            <w:tcW w:w="1020" w:type="dxa"/>
            <w:tcBorders>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3" w:right="-228"/>
              <w:jc w:val="center"/>
              <w:rPr>
                <w:rFonts w:ascii="Times New Roman" w:eastAsia="Times New Roman" w:hAnsi="Times New Roman"/>
                <w:sz w:val="24"/>
                <w:szCs w:val="24"/>
                <w:lang w:eastAsia="zh-CN"/>
              </w:rPr>
            </w:pPr>
            <w:r w:rsidRPr="006E2664">
              <w:rPr>
                <w:rFonts w:ascii="Times New Roman" w:eastAsia="Times New Roman" w:hAnsi="Times New Roman"/>
                <w:sz w:val="20"/>
                <w:szCs w:val="20"/>
                <w:lang w:val="sr-Cyrl-CS" w:eastAsia="zh-CN"/>
              </w:rPr>
              <w:t>Не</w:t>
            </w:r>
          </w:p>
        </w:tc>
      </w:tr>
    </w:tbl>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P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Pr="006E2664" w:rsidRDefault="006E2664" w:rsidP="006E2664">
      <w:pPr>
        <w:suppressAutoHyphens/>
        <w:spacing w:after="0" w:line="240" w:lineRule="auto"/>
        <w:jc w:val="center"/>
        <w:rPr>
          <w:rFonts w:ascii="Times New Roman" w:eastAsia="Times New Roman" w:hAnsi="Times New Roman"/>
          <w:sz w:val="24"/>
          <w:szCs w:val="24"/>
          <w:lang w:val="sr-Cyrl-RS" w:eastAsia="zh-CN"/>
        </w:rPr>
      </w:pPr>
    </w:p>
    <w:p w:rsidR="006E2664" w:rsidRPr="006E2664" w:rsidRDefault="006E2664" w:rsidP="006E2664">
      <w:pPr>
        <w:suppressAutoHyphens/>
        <w:spacing w:after="0" w:line="240" w:lineRule="auto"/>
        <w:jc w:val="center"/>
        <w:rPr>
          <w:rFonts w:ascii="Times New Roman" w:eastAsia="Times New Roman" w:hAnsi="Times New Roman"/>
          <w:sz w:val="24"/>
          <w:szCs w:val="24"/>
          <w:lang w:eastAsia="zh-CN"/>
        </w:rPr>
      </w:pPr>
    </w:p>
    <w:p w:rsidR="006E2664" w:rsidRPr="006E2664" w:rsidRDefault="006E2664" w:rsidP="006E2664">
      <w:pPr>
        <w:suppressAutoHyphens/>
        <w:spacing w:after="0" w:line="240" w:lineRule="auto"/>
        <w:ind w:left="-195" w:right="-240"/>
        <w:jc w:val="center"/>
        <w:rPr>
          <w:rFonts w:ascii="Times New Roman" w:eastAsia="Times New Roman" w:hAnsi="Times New Roman"/>
          <w:b/>
          <w:color w:val="FF3366"/>
          <w:sz w:val="24"/>
          <w:szCs w:val="24"/>
          <w:lang w:val="sr-Cyrl-RS" w:eastAsia="zh-CN"/>
        </w:rPr>
      </w:pPr>
      <w:r w:rsidRPr="006E2664">
        <w:rPr>
          <w:rFonts w:ascii="Times New Roman" w:eastAsia="Times New Roman" w:hAnsi="Times New Roman"/>
          <w:b/>
          <w:bCs/>
          <w:sz w:val="24"/>
          <w:szCs w:val="24"/>
          <w:lang w:val="ru-RU" w:eastAsia="zh-CN"/>
        </w:rPr>
        <w:lastRenderedPageBreak/>
        <w:t xml:space="preserve">ТАБЕЛА СА ДЕФИНИСАНИМ РАСПОНИМА </w:t>
      </w:r>
      <w:r w:rsidRPr="006E2664">
        <w:rPr>
          <w:rFonts w:ascii="Times New Roman" w:eastAsia="Times New Roman" w:hAnsi="Times New Roman"/>
          <w:b/>
          <w:bCs/>
          <w:sz w:val="24"/>
          <w:szCs w:val="24"/>
          <w:lang w:val="sr-Cyrl-CS" w:eastAsia="zh-CN"/>
        </w:rPr>
        <w:t>БОДОВА</w:t>
      </w:r>
    </w:p>
    <w:p w:rsidR="006E2664" w:rsidRPr="006E2664" w:rsidRDefault="006E2664" w:rsidP="006E2664">
      <w:pPr>
        <w:suppressAutoHyphens/>
        <w:spacing w:after="0" w:line="240" w:lineRule="auto"/>
        <w:ind w:left="-195" w:right="-240"/>
        <w:jc w:val="center"/>
        <w:rPr>
          <w:rFonts w:ascii="Times New Roman" w:eastAsia="Times New Roman" w:hAnsi="Times New Roman"/>
          <w:b/>
          <w:color w:val="FF3366"/>
          <w:sz w:val="24"/>
          <w:szCs w:val="24"/>
          <w:lang w:val="sr-Cyrl-RS" w:eastAsia="zh-CN"/>
        </w:rPr>
      </w:pPr>
    </w:p>
    <w:p w:rsidR="006E2664" w:rsidRPr="006E2664" w:rsidRDefault="006E2664" w:rsidP="006E2664">
      <w:pPr>
        <w:suppressAutoHyphens/>
        <w:spacing w:after="0" w:line="240" w:lineRule="auto"/>
        <w:ind w:left="-195" w:right="-240"/>
        <w:jc w:val="center"/>
        <w:rPr>
          <w:rFonts w:ascii="Times New Roman" w:eastAsia="Times New Roman" w:hAnsi="Times New Roman"/>
          <w:b/>
          <w:sz w:val="24"/>
          <w:szCs w:val="24"/>
          <w:lang w:val="sr-Cyrl-CS" w:eastAsia="zh-CN"/>
        </w:rPr>
      </w:pPr>
      <w:r w:rsidRPr="006E2664">
        <w:rPr>
          <w:rFonts w:ascii="Times New Roman" w:eastAsia="Times New Roman" w:hAnsi="Times New Roman"/>
          <w:bCs/>
          <w:sz w:val="24"/>
          <w:szCs w:val="24"/>
          <w:lang w:val="sr-Cyrl-RS" w:eastAsia="zh-CN"/>
        </w:rPr>
        <w:t>Цела контролна листа – укупан број бодова за одговор ''да'': 8</w:t>
      </w:r>
      <w:r w:rsidRPr="006E2664">
        <w:rPr>
          <w:rFonts w:ascii="Times New Roman" w:eastAsia="Times New Roman" w:hAnsi="Times New Roman"/>
          <w:bCs/>
          <w:sz w:val="24"/>
          <w:szCs w:val="24"/>
          <w:lang w:val="sr-Cyrl-CS" w:eastAsia="zh-CN"/>
        </w:rPr>
        <w:t>7</w:t>
      </w:r>
      <w:r w:rsidRPr="006E2664">
        <w:rPr>
          <w:rFonts w:ascii="Times New Roman" w:eastAsia="Times New Roman" w:hAnsi="Times New Roman"/>
          <w:bCs/>
          <w:sz w:val="24"/>
          <w:szCs w:val="24"/>
          <w:lang w:val="ru-RU" w:eastAsia="zh-CN"/>
        </w:rPr>
        <w:t xml:space="preserve"> </w:t>
      </w:r>
      <w:r w:rsidRPr="006E2664">
        <w:rPr>
          <w:rFonts w:ascii="Times New Roman" w:eastAsia="Times New Roman" w:hAnsi="Times New Roman"/>
          <w:bCs/>
          <w:sz w:val="24"/>
          <w:szCs w:val="24"/>
          <w:lang w:val="sr-Cyrl-RS" w:eastAsia="zh-CN"/>
        </w:rPr>
        <w:t>(100%)</w:t>
      </w:r>
    </w:p>
    <w:p w:rsidR="006E2664" w:rsidRPr="006E2664" w:rsidRDefault="006E2664" w:rsidP="006E2664">
      <w:pPr>
        <w:suppressAutoHyphens/>
        <w:spacing w:after="0" w:line="240" w:lineRule="auto"/>
        <w:ind w:left="-195" w:right="-240"/>
        <w:jc w:val="center"/>
        <w:rPr>
          <w:rFonts w:ascii="Times New Roman" w:eastAsia="Times New Roman" w:hAnsi="Times New Roman"/>
          <w:b/>
          <w:bCs/>
          <w:sz w:val="24"/>
          <w:szCs w:val="24"/>
          <w:lang w:val="sr-Cyrl-CS" w:eastAsia="zh-CN"/>
        </w:rPr>
      </w:pPr>
      <w:r w:rsidRPr="006E2664">
        <w:rPr>
          <w:rFonts w:ascii="Times New Roman" w:eastAsia="Times New Roman" w:hAnsi="Times New Roman"/>
          <w:b/>
          <w:sz w:val="24"/>
          <w:szCs w:val="24"/>
          <w:lang w:val="sr-Cyrl-CS" w:eastAsia="zh-CN"/>
        </w:rPr>
        <w:t xml:space="preserve">                               </w:t>
      </w:r>
    </w:p>
    <w:p w:rsidR="006E2664" w:rsidRPr="006E2664" w:rsidRDefault="006E2664" w:rsidP="006E2664">
      <w:pPr>
        <w:suppressAutoHyphens/>
        <w:spacing w:after="0" w:line="240" w:lineRule="auto"/>
        <w:ind w:left="-195" w:right="-240"/>
        <w:jc w:val="center"/>
        <w:rPr>
          <w:rFonts w:ascii="Times New Roman" w:eastAsia="Times New Roman" w:hAnsi="Times New Roman"/>
          <w:b/>
          <w:bCs/>
          <w:sz w:val="24"/>
          <w:szCs w:val="24"/>
          <w:lang w:val="sr-Cyrl-RS" w:eastAsia="zh-CN"/>
        </w:rPr>
      </w:pPr>
      <w:r w:rsidRPr="006E2664">
        <w:rPr>
          <w:rFonts w:ascii="Times New Roman" w:eastAsia="Times New Roman" w:hAnsi="Times New Roman"/>
          <w:b/>
          <w:bCs/>
          <w:sz w:val="24"/>
          <w:szCs w:val="24"/>
          <w:lang w:val="sr-Cyrl-CS" w:eastAsia="zh-CN"/>
        </w:rPr>
        <w:t xml:space="preserve">Формула за утврђивање %  </w:t>
      </w:r>
      <w:r w:rsidRPr="006E2664">
        <w:rPr>
          <w:rFonts w:ascii="Times New Roman" w:eastAsia="Times New Roman" w:hAnsi="Times New Roman"/>
          <w:b/>
          <w:bCs/>
          <w:sz w:val="24"/>
          <w:szCs w:val="24"/>
          <w:lang w:val="sr-Latn-CS" w:eastAsia="zh-CN"/>
        </w:rPr>
        <w:t xml:space="preserve">= </w:t>
      </w:r>
      <w:r w:rsidRPr="006E2664">
        <w:rPr>
          <w:rFonts w:ascii="Times New Roman" w:eastAsia="Times New Roman" w:hAnsi="Times New Roman"/>
          <w:b/>
          <w:bCs/>
          <w:sz w:val="24"/>
          <w:szCs w:val="24"/>
          <w:lang w:val="sr-Cyrl-RS" w:eastAsia="zh-CN"/>
        </w:rPr>
        <w:t xml:space="preserve">укупан број бодова за одговор ''да''/ </w:t>
      </w:r>
      <w:r w:rsidRPr="006E2664">
        <w:rPr>
          <w:rFonts w:ascii="Times New Roman" w:eastAsia="Times New Roman" w:hAnsi="Times New Roman"/>
          <w:b/>
          <w:bCs/>
          <w:sz w:val="24"/>
          <w:szCs w:val="24"/>
          <w:lang w:val="sr-Latn-CS" w:eastAsia="zh-CN"/>
        </w:rPr>
        <w:t>8</w:t>
      </w:r>
      <w:r w:rsidRPr="006E2664">
        <w:rPr>
          <w:rFonts w:ascii="Times New Roman" w:eastAsia="Times New Roman" w:hAnsi="Times New Roman"/>
          <w:b/>
          <w:bCs/>
          <w:sz w:val="24"/>
          <w:szCs w:val="24"/>
          <w:lang w:val="sr-Cyrl-CS" w:eastAsia="zh-CN"/>
        </w:rPr>
        <w:t>7</w:t>
      </w:r>
      <w:r w:rsidRPr="006E2664">
        <w:rPr>
          <w:rFonts w:ascii="Times New Roman" w:eastAsia="Times New Roman" w:hAnsi="Times New Roman"/>
          <w:b/>
          <w:bCs/>
          <w:sz w:val="24"/>
          <w:szCs w:val="24"/>
          <w:lang w:val="sr-Latn-CS" w:eastAsia="zh-CN"/>
        </w:rPr>
        <w:t xml:space="preserve"> *100</w:t>
      </w:r>
    </w:p>
    <w:p w:rsidR="006E2664" w:rsidRPr="006E2664" w:rsidRDefault="006E2664" w:rsidP="006E2664">
      <w:pPr>
        <w:suppressAutoHyphens/>
        <w:spacing w:after="0" w:line="240" w:lineRule="auto"/>
        <w:ind w:left="-195" w:right="-240"/>
        <w:jc w:val="both"/>
        <w:rPr>
          <w:rFonts w:ascii="Times New Roman" w:hAnsi="Times New Roman"/>
          <w:b/>
          <w:bCs/>
          <w:sz w:val="24"/>
          <w:szCs w:val="24"/>
          <w:lang w:val="sr-Cyrl-RS" w:eastAsia="zh-CN"/>
        </w:rPr>
      </w:pPr>
    </w:p>
    <w:p w:rsidR="006E2664" w:rsidRPr="006E2664" w:rsidRDefault="006E2664" w:rsidP="006E2664">
      <w:pPr>
        <w:suppressAutoHyphens/>
        <w:spacing w:after="0" w:line="240" w:lineRule="auto"/>
        <w:ind w:left="-195" w:right="-240"/>
        <w:jc w:val="both"/>
        <w:rPr>
          <w:rFonts w:cs="Calibri"/>
          <w:bCs/>
          <w:color w:val="FF3366"/>
          <w:lang w:val="sr-Cyrl-RS" w:eastAsia="zh-CN"/>
        </w:rPr>
      </w:pPr>
      <w:r w:rsidRPr="006E2664">
        <w:rPr>
          <w:rFonts w:ascii="Times New Roman" w:hAnsi="Times New Roman"/>
          <w:b/>
          <w:bCs/>
          <w:sz w:val="24"/>
          <w:szCs w:val="24"/>
          <w:u w:val="single"/>
          <w:lang w:val="sr-Cyrl-RS" w:eastAsia="zh-CN"/>
        </w:rPr>
        <w:t xml:space="preserve">НАПОМЕНА: </w:t>
      </w:r>
      <w:r w:rsidRPr="006E2664">
        <w:rPr>
          <w:rFonts w:ascii="Times New Roman" w:hAnsi="Times New Roman"/>
          <w:b/>
          <w:bCs/>
          <w:sz w:val="24"/>
          <w:szCs w:val="24"/>
          <w:lang w:val="sr-Cyrl-CS" w:eastAsia="zh-CN"/>
        </w:rPr>
        <w:t>у сваком конкретном случају се утврђује укупан број питања на које је дат одговор са ''да'' или ''не'', односно искључују се она питања на која контролисани субјект, због својих специфичности, није могао дати одговор на неко од питања! У овом случају би само Градска управа, као директни корисник буџетских средстава, могла дати одговор на сва постављена питања док би за остале директне кориснике могао да се користи само део питања или пак да се за исте користе контролне листе које важе за индиркектне кориснике али такође уз одређена ограничења!</w:t>
      </w:r>
    </w:p>
    <w:p w:rsidR="006E2664" w:rsidRPr="006E2664" w:rsidRDefault="006E2664" w:rsidP="006E2664">
      <w:pPr>
        <w:suppressAutoHyphens/>
        <w:spacing w:after="0" w:line="240" w:lineRule="auto"/>
        <w:ind w:left="-195" w:right="-240"/>
        <w:jc w:val="center"/>
        <w:rPr>
          <w:rFonts w:ascii="Times New Roman" w:eastAsia="Times New Roman" w:hAnsi="Times New Roman"/>
          <w:bCs/>
          <w:color w:val="FF3366"/>
          <w:sz w:val="24"/>
          <w:szCs w:val="24"/>
          <w:lang w:val="sr-Cyrl-RS" w:eastAsia="zh-CN"/>
        </w:rPr>
      </w:pPr>
    </w:p>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RS" w:eastAsia="zh-CN"/>
        </w:rPr>
      </w:pPr>
      <w:r w:rsidRPr="006E2664">
        <w:rPr>
          <w:rFonts w:ascii="Times New Roman" w:eastAsia="Times New Roman" w:hAnsi="Times New Roman"/>
          <w:bCs/>
          <w:sz w:val="24"/>
          <w:szCs w:val="24"/>
          <w:lang w:val="sr-Cyrl-RS" w:eastAsia="zh-CN"/>
        </w:rPr>
        <w:t>УТВРЂЕН БРОЈ БОДОВА У НАДЗОРУ ЗА ОДГОВОР ''ДА'': ____ (___%)</w:t>
      </w:r>
    </w:p>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RS" w:eastAsia="zh-CN"/>
        </w:rPr>
      </w:pPr>
    </w:p>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RS" w:eastAsia="zh-CN"/>
        </w:rPr>
      </w:pPr>
    </w:p>
    <w:tbl>
      <w:tblPr>
        <w:tblW w:w="0" w:type="auto"/>
        <w:tblInd w:w="1809" w:type="dxa"/>
        <w:tblLayout w:type="fixed"/>
        <w:tblLook w:val="0000" w:firstRow="0" w:lastRow="0" w:firstColumn="0" w:lastColumn="0" w:noHBand="0" w:noVBand="0"/>
      </w:tblPr>
      <w:tblGrid>
        <w:gridCol w:w="828"/>
        <w:gridCol w:w="1980"/>
        <w:gridCol w:w="2942"/>
      </w:tblGrid>
      <w:tr w:rsidR="006E2664" w:rsidRPr="006E2664" w:rsidTr="00FA21A1">
        <w:tc>
          <w:tcPr>
            <w:tcW w:w="828"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ru-RU" w:eastAsia="zh-CN"/>
              </w:rPr>
            </w:pPr>
            <w:r w:rsidRPr="006E2664">
              <w:rPr>
                <w:rFonts w:ascii="Times New Roman" w:eastAsia="Times New Roman" w:hAnsi="Times New Roman"/>
                <w:sz w:val="24"/>
                <w:szCs w:val="24"/>
                <w:lang w:val="ru-RU" w:eastAsia="zh-CN"/>
              </w:rPr>
              <w:t>Р. бр.</w:t>
            </w:r>
          </w:p>
        </w:tc>
        <w:tc>
          <w:tcPr>
            <w:tcW w:w="1980" w:type="dxa"/>
            <w:tcBorders>
              <w:top w:val="single" w:sz="4" w:space="0" w:color="000000"/>
              <w:left w:val="single" w:sz="4" w:space="0" w:color="000000"/>
              <w:bottom w:val="single" w:sz="4" w:space="0" w:color="000000"/>
            </w:tcBorders>
            <w:shd w:val="clear" w:color="auto" w:fill="auto"/>
            <w:vAlign w:val="center"/>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ru-RU" w:eastAsia="zh-CN"/>
              </w:rPr>
            </w:pPr>
            <w:r w:rsidRPr="006E2664">
              <w:rPr>
                <w:rFonts w:ascii="Times New Roman" w:eastAsia="Times New Roman" w:hAnsi="Times New Roman"/>
                <w:sz w:val="24"/>
                <w:szCs w:val="24"/>
                <w:lang w:val="ru-RU" w:eastAsia="zh-CN"/>
              </w:rPr>
              <w:t>Степен ризика</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RS" w:eastAsia="zh-CN"/>
              </w:rPr>
            </w:pPr>
            <w:r w:rsidRPr="006E2664">
              <w:rPr>
                <w:rFonts w:ascii="Times New Roman" w:eastAsia="Times New Roman" w:hAnsi="Times New Roman"/>
                <w:sz w:val="24"/>
                <w:szCs w:val="24"/>
                <w:lang w:val="ru-RU" w:eastAsia="zh-CN"/>
              </w:rPr>
              <w:t>Број бодова</w:t>
            </w:r>
            <w:r w:rsidRPr="006E2664">
              <w:rPr>
                <w:rFonts w:ascii="Times New Roman" w:eastAsia="Times New Roman" w:hAnsi="Times New Roman"/>
                <w:sz w:val="24"/>
                <w:szCs w:val="24"/>
                <w:lang w:val="sr-Cyrl-RS" w:eastAsia="zh-CN"/>
              </w:rPr>
              <w:t xml:space="preserve"> </w:t>
            </w:r>
            <w:r w:rsidRPr="006E2664">
              <w:rPr>
                <w:rFonts w:ascii="Times New Roman" w:eastAsia="Times New Roman" w:hAnsi="Times New Roman"/>
                <w:sz w:val="24"/>
                <w:szCs w:val="24"/>
                <w:lang w:val="ru-RU" w:eastAsia="zh-CN"/>
              </w:rPr>
              <w:t>у надзору</w:t>
            </w:r>
            <w:r w:rsidRPr="006E2664">
              <w:rPr>
                <w:rFonts w:ascii="Times New Roman" w:eastAsia="Times New Roman" w:hAnsi="Times New Roman"/>
                <w:sz w:val="24"/>
                <w:szCs w:val="24"/>
                <w:lang w:val="sr-Cyrl-RS" w:eastAsia="zh-CN"/>
              </w:rPr>
              <w:t xml:space="preserve"> у %</w:t>
            </w:r>
          </w:p>
        </w:tc>
      </w:tr>
      <w:tr w:rsidR="006E2664" w:rsidRPr="006E2664" w:rsidTr="00FA21A1">
        <w:tc>
          <w:tcPr>
            <w:tcW w:w="828"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ru-RU" w:eastAsia="zh-CN"/>
              </w:rPr>
            </w:pPr>
            <w:r w:rsidRPr="006E2664">
              <w:rPr>
                <w:rFonts w:ascii="Times New Roman" w:eastAsia="Times New Roman" w:hAnsi="Times New Roman"/>
                <w:sz w:val="24"/>
                <w:szCs w:val="24"/>
                <w:lang w:val="sr-Cyrl-RS" w:eastAsia="zh-CN"/>
              </w:rPr>
              <w:t>1</w:t>
            </w:r>
            <w:r w:rsidRPr="006E2664">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CS" w:eastAsia="zh-CN"/>
              </w:rPr>
            </w:pPr>
            <w:r w:rsidRPr="006E2664">
              <w:rPr>
                <w:rFonts w:ascii="Times New Roman" w:eastAsia="Times New Roman" w:hAnsi="Times New Roman"/>
                <w:sz w:val="24"/>
                <w:szCs w:val="24"/>
                <w:lang w:val="ru-RU" w:eastAsia="zh-CN"/>
              </w:rPr>
              <w:t>Незнатан</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RS" w:eastAsia="zh-CN"/>
              </w:rPr>
            </w:pPr>
            <w:r w:rsidRPr="006E2664">
              <w:rPr>
                <w:rFonts w:ascii="Times New Roman" w:eastAsia="Times New Roman" w:hAnsi="Times New Roman"/>
                <w:sz w:val="24"/>
                <w:szCs w:val="24"/>
                <w:lang w:val="sr-Cyrl-CS" w:eastAsia="zh-CN"/>
              </w:rPr>
              <w:t>90</w:t>
            </w:r>
            <w:r w:rsidRPr="006E2664">
              <w:rPr>
                <w:rFonts w:ascii="Times New Roman" w:eastAsia="Times New Roman" w:hAnsi="Times New Roman"/>
                <w:sz w:val="24"/>
                <w:szCs w:val="24"/>
                <w:lang w:val="sr-Cyrl-RS" w:eastAsia="zh-CN"/>
              </w:rPr>
              <w:t>-100</w:t>
            </w:r>
          </w:p>
        </w:tc>
      </w:tr>
      <w:tr w:rsidR="006E2664" w:rsidRPr="006E2664" w:rsidTr="00FA21A1">
        <w:tc>
          <w:tcPr>
            <w:tcW w:w="828"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ru-RU" w:eastAsia="zh-CN"/>
              </w:rPr>
            </w:pPr>
            <w:r w:rsidRPr="006E2664">
              <w:rPr>
                <w:rFonts w:ascii="Times New Roman" w:eastAsia="Times New Roman" w:hAnsi="Times New Roman"/>
                <w:sz w:val="24"/>
                <w:szCs w:val="24"/>
                <w:lang w:val="sr-Cyrl-RS" w:eastAsia="zh-CN"/>
              </w:rPr>
              <w:t>2</w:t>
            </w:r>
            <w:r w:rsidRPr="006E2664">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CS" w:eastAsia="zh-CN"/>
              </w:rPr>
            </w:pPr>
            <w:r w:rsidRPr="006E2664">
              <w:rPr>
                <w:rFonts w:ascii="Times New Roman" w:eastAsia="Times New Roman" w:hAnsi="Times New Roman"/>
                <w:sz w:val="24"/>
                <w:szCs w:val="24"/>
                <w:lang w:val="ru-RU" w:eastAsia="zh-CN"/>
              </w:rPr>
              <w:t>Низак</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RS" w:eastAsia="zh-CN"/>
              </w:rPr>
            </w:pPr>
            <w:r w:rsidRPr="006E2664">
              <w:rPr>
                <w:rFonts w:ascii="Times New Roman" w:eastAsia="Times New Roman" w:hAnsi="Times New Roman"/>
                <w:sz w:val="24"/>
                <w:szCs w:val="24"/>
                <w:lang w:val="sr-Cyrl-CS" w:eastAsia="zh-CN"/>
              </w:rPr>
              <w:t>80</w:t>
            </w:r>
            <w:r w:rsidRPr="006E2664">
              <w:rPr>
                <w:rFonts w:ascii="Times New Roman" w:eastAsia="Times New Roman" w:hAnsi="Times New Roman"/>
                <w:sz w:val="24"/>
                <w:szCs w:val="24"/>
                <w:lang w:val="sr-Cyrl-RS" w:eastAsia="zh-CN"/>
              </w:rPr>
              <w:t>-</w:t>
            </w:r>
            <w:r w:rsidRPr="006E2664">
              <w:rPr>
                <w:rFonts w:ascii="Times New Roman" w:eastAsia="Times New Roman" w:hAnsi="Times New Roman"/>
                <w:sz w:val="24"/>
                <w:szCs w:val="24"/>
                <w:lang w:val="sr-Cyrl-CS" w:eastAsia="zh-CN"/>
              </w:rPr>
              <w:t>90</w:t>
            </w:r>
          </w:p>
        </w:tc>
      </w:tr>
      <w:tr w:rsidR="006E2664" w:rsidRPr="006E2664" w:rsidTr="00FA21A1">
        <w:tc>
          <w:tcPr>
            <w:tcW w:w="828"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ru-RU" w:eastAsia="zh-CN"/>
              </w:rPr>
            </w:pPr>
            <w:r w:rsidRPr="006E2664">
              <w:rPr>
                <w:rFonts w:ascii="Times New Roman" w:eastAsia="Times New Roman" w:hAnsi="Times New Roman"/>
                <w:sz w:val="24"/>
                <w:szCs w:val="24"/>
                <w:lang w:val="sr-Cyrl-RS" w:eastAsia="zh-CN"/>
              </w:rPr>
              <w:t>3</w:t>
            </w:r>
            <w:r w:rsidRPr="006E2664">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CS" w:eastAsia="zh-CN"/>
              </w:rPr>
            </w:pPr>
            <w:r w:rsidRPr="006E2664">
              <w:rPr>
                <w:rFonts w:ascii="Times New Roman" w:eastAsia="Times New Roman" w:hAnsi="Times New Roman"/>
                <w:sz w:val="24"/>
                <w:szCs w:val="24"/>
                <w:lang w:val="ru-RU" w:eastAsia="zh-CN"/>
              </w:rPr>
              <w:t>Средњи</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RS" w:eastAsia="zh-CN"/>
              </w:rPr>
            </w:pPr>
            <w:r w:rsidRPr="006E2664">
              <w:rPr>
                <w:rFonts w:ascii="Times New Roman" w:eastAsia="Times New Roman" w:hAnsi="Times New Roman"/>
                <w:sz w:val="24"/>
                <w:szCs w:val="24"/>
                <w:lang w:val="sr-Cyrl-CS" w:eastAsia="zh-CN"/>
              </w:rPr>
              <w:t>65</w:t>
            </w:r>
            <w:r w:rsidRPr="006E2664">
              <w:rPr>
                <w:rFonts w:ascii="Times New Roman" w:eastAsia="Times New Roman" w:hAnsi="Times New Roman"/>
                <w:sz w:val="24"/>
                <w:szCs w:val="24"/>
                <w:lang w:val="sr-Cyrl-RS" w:eastAsia="zh-CN"/>
              </w:rPr>
              <w:t>-</w:t>
            </w:r>
            <w:r w:rsidRPr="006E2664">
              <w:rPr>
                <w:rFonts w:ascii="Times New Roman" w:eastAsia="Times New Roman" w:hAnsi="Times New Roman"/>
                <w:sz w:val="24"/>
                <w:szCs w:val="24"/>
                <w:lang w:val="sr-Cyrl-CS" w:eastAsia="zh-CN"/>
              </w:rPr>
              <w:t>80</w:t>
            </w:r>
          </w:p>
        </w:tc>
      </w:tr>
      <w:tr w:rsidR="006E2664" w:rsidRPr="006E2664" w:rsidTr="00FA21A1">
        <w:tc>
          <w:tcPr>
            <w:tcW w:w="828"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ru-RU" w:eastAsia="zh-CN"/>
              </w:rPr>
            </w:pPr>
            <w:r w:rsidRPr="006E2664">
              <w:rPr>
                <w:rFonts w:ascii="Times New Roman" w:eastAsia="Times New Roman" w:hAnsi="Times New Roman"/>
                <w:sz w:val="24"/>
                <w:szCs w:val="24"/>
                <w:lang w:val="sr-Cyrl-RS" w:eastAsia="zh-CN"/>
              </w:rPr>
              <w:t>4</w:t>
            </w:r>
            <w:r w:rsidRPr="006E2664">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CS" w:eastAsia="zh-CN"/>
              </w:rPr>
            </w:pPr>
            <w:r w:rsidRPr="006E2664">
              <w:rPr>
                <w:rFonts w:ascii="Times New Roman" w:eastAsia="Times New Roman" w:hAnsi="Times New Roman"/>
                <w:sz w:val="24"/>
                <w:szCs w:val="24"/>
                <w:lang w:val="ru-RU" w:eastAsia="zh-CN"/>
              </w:rPr>
              <w:t xml:space="preserve">Висок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RS" w:eastAsia="zh-CN"/>
              </w:rPr>
            </w:pPr>
            <w:r w:rsidRPr="006E2664">
              <w:rPr>
                <w:rFonts w:ascii="Times New Roman" w:eastAsia="Times New Roman" w:hAnsi="Times New Roman"/>
                <w:sz w:val="24"/>
                <w:szCs w:val="24"/>
                <w:lang w:val="sr-Cyrl-CS" w:eastAsia="zh-CN"/>
              </w:rPr>
              <w:t>50</w:t>
            </w:r>
            <w:r w:rsidRPr="006E2664">
              <w:rPr>
                <w:rFonts w:ascii="Times New Roman" w:eastAsia="Times New Roman" w:hAnsi="Times New Roman"/>
                <w:sz w:val="24"/>
                <w:szCs w:val="24"/>
                <w:lang w:val="sr-Cyrl-RS" w:eastAsia="zh-CN"/>
              </w:rPr>
              <w:t>-</w:t>
            </w:r>
            <w:r w:rsidRPr="006E2664">
              <w:rPr>
                <w:rFonts w:ascii="Times New Roman" w:eastAsia="Times New Roman" w:hAnsi="Times New Roman"/>
                <w:sz w:val="24"/>
                <w:szCs w:val="24"/>
                <w:lang w:val="sr-Cyrl-CS" w:eastAsia="zh-CN"/>
              </w:rPr>
              <w:t>65</w:t>
            </w:r>
          </w:p>
        </w:tc>
      </w:tr>
      <w:tr w:rsidR="006E2664" w:rsidRPr="006E2664" w:rsidTr="00FA21A1">
        <w:tc>
          <w:tcPr>
            <w:tcW w:w="828"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ru-RU" w:eastAsia="zh-CN"/>
              </w:rPr>
            </w:pPr>
            <w:r w:rsidRPr="006E2664">
              <w:rPr>
                <w:rFonts w:ascii="Times New Roman" w:eastAsia="Times New Roman" w:hAnsi="Times New Roman"/>
                <w:sz w:val="24"/>
                <w:szCs w:val="24"/>
                <w:lang w:val="sr-Cyrl-RS" w:eastAsia="zh-CN"/>
              </w:rPr>
              <w:t>5</w:t>
            </w:r>
            <w:r w:rsidRPr="006E2664">
              <w:rPr>
                <w:rFonts w:ascii="Times New Roman" w:eastAsia="Times New Roman" w:hAnsi="Times New Roman"/>
                <w:sz w:val="24"/>
                <w:szCs w:val="24"/>
                <w:lang w:val="ru-RU" w:eastAsia="zh-CN"/>
              </w:rPr>
              <w:t>.</w:t>
            </w:r>
          </w:p>
        </w:tc>
        <w:tc>
          <w:tcPr>
            <w:tcW w:w="1980" w:type="dxa"/>
            <w:tcBorders>
              <w:top w:val="single" w:sz="4" w:space="0" w:color="000000"/>
              <w:left w:val="single" w:sz="4" w:space="0" w:color="000000"/>
              <w:bottom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val="sr-Cyrl-CS" w:eastAsia="zh-CN"/>
              </w:rPr>
            </w:pPr>
            <w:r w:rsidRPr="006E2664">
              <w:rPr>
                <w:rFonts w:ascii="Times New Roman" w:eastAsia="Times New Roman" w:hAnsi="Times New Roman"/>
                <w:sz w:val="24"/>
                <w:szCs w:val="24"/>
                <w:lang w:val="ru-RU" w:eastAsia="zh-CN"/>
              </w:rPr>
              <w:t>Критичан</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eastAsia="zh-CN"/>
              </w:rPr>
            </w:pPr>
            <w:r w:rsidRPr="006E2664">
              <w:rPr>
                <w:rFonts w:ascii="Times New Roman" w:eastAsia="Times New Roman" w:hAnsi="Times New Roman"/>
                <w:sz w:val="24"/>
                <w:szCs w:val="24"/>
                <w:lang w:val="sr-Cyrl-CS" w:eastAsia="zh-CN"/>
              </w:rPr>
              <w:t>5</w:t>
            </w:r>
            <w:r w:rsidRPr="006E2664">
              <w:rPr>
                <w:rFonts w:ascii="Times New Roman" w:eastAsia="Times New Roman" w:hAnsi="Times New Roman"/>
                <w:sz w:val="24"/>
                <w:szCs w:val="24"/>
                <w:lang w:val="sr-Cyrl-RS" w:eastAsia="zh-CN"/>
              </w:rPr>
              <w:t>0 и мање</w:t>
            </w:r>
          </w:p>
        </w:tc>
      </w:tr>
    </w:tbl>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eastAsia="zh-CN"/>
        </w:rPr>
      </w:pPr>
    </w:p>
    <w:p w:rsidR="006E2664" w:rsidRPr="006E2664" w:rsidRDefault="006E2664" w:rsidP="006E2664">
      <w:pPr>
        <w:suppressAutoHyphens/>
        <w:spacing w:after="0" w:line="240" w:lineRule="auto"/>
        <w:ind w:left="-195" w:right="-240"/>
        <w:jc w:val="center"/>
        <w:rPr>
          <w:rFonts w:ascii="Times New Roman" w:eastAsia="Times New Roman" w:hAnsi="Times New Roman"/>
          <w:sz w:val="24"/>
          <w:szCs w:val="24"/>
          <w:lang w:eastAsia="zh-CN"/>
        </w:rPr>
      </w:pPr>
    </w:p>
    <w:p w:rsidR="006E2664" w:rsidRPr="006E2664" w:rsidRDefault="006E2664" w:rsidP="006E2664">
      <w:pPr>
        <w:suppressAutoHyphens/>
        <w:spacing w:after="0" w:line="240" w:lineRule="auto"/>
        <w:ind w:left="-195" w:right="-240"/>
        <w:jc w:val="both"/>
        <w:rPr>
          <w:rFonts w:ascii="Times New Roman" w:hAnsi="Times New Roman"/>
          <w:b/>
          <w:sz w:val="24"/>
          <w:szCs w:val="24"/>
          <w:lang w:val="sr-Cyrl-CS" w:eastAsia="zh-CN"/>
        </w:rPr>
      </w:pPr>
      <w:r w:rsidRPr="006E2664">
        <w:rPr>
          <w:rFonts w:ascii="Times New Roman" w:hAnsi="Times New Roman"/>
          <w:b/>
          <w:bCs/>
          <w:sz w:val="24"/>
          <w:szCs w:val="24"/>
          <w:u w:val="single"/>
          <w:lang w:val="sr-Cyrl-RS" w:eastAsia="zh-CN"/>
        </w:rPr>
        <w:t>НАПОМЕНА</w:t>
      </w:r>
      <w:r w:rsidRPr="006E2664">
        <w:rPr>
          <w:rFonts w:ascii="Times New Roman" w:hAnsi="Times New Roman"/>
          <w:b/>
          <w:sz w:val="24"/>
          <w:szCs w:val="24"/>
          <w:lang w:val="sr-Cyrl-RS" w:eastAsia="zh-CN"/>
        </w:rPr>
        <w:t>: Лажн</w:t>
      </w:r>
      <w:r w:rsidRPr="006E2664">
        <w:rPr>
          <w:rFonts w:ascii="Times New Roman" w:hAnsi="Times New Roman"/>
          <w:b/>
          <w:sz w:val="24"/>
          <w:szCs w:val="24"/>
          <w:lang w:val="sr-Latn-CS" w:eastAsia="zh-CN"/>
        </w:rPr>
        <w:t xml:space="preserve">о приказивање </w:t>
      </w:r>
      <w:r w:rsidRPr="006E2664">
        <w:rPr>
          <w:rFonts w:ascii="Times New Roman" w:hAnsi="Times New Roman"/>
          <w:b/>
          <w:sz w:val="24"/>
          <w:szCs w:val="24"/>
          <w:lang w:val="sr-Cyrl-RS" w:eastAsia="zh-CN"/>
        </w:rPr>
        <w:t xml:space="preserve">или прикривање </w:t>
      </w:r>
      <w:r w:rsidRPr="006E2664">
        <w:rPr>
          <w:rFonts w:ascii="Times New Roman" w:hAnsi="Times New Roman"/>
          <w:b/>
          <w:sz w:val="24"/>
          <w:szCs w:val="24"/>
          <w:lang w:val="sr-Latn-CS" w:eastAsia="zh-CN"/>
        </w:rPr>
        <w:t xml:space="preserve">чињеница у </w:t>
      </w:r>
      <w:r w:rsidRPr="006E2664">
        <w:rPr>
          <w:rFonts w:ascii="Times New Roman" w:hAnsi="Times New Roman"/>
          <w:b/>
          <w:sz w:val="24"/>
          <w:szCs w:val="24"/>
          <w:lang w:val="sr-Cyrl-CS" w:eastAsia="zh-CN"/>
        </w:rPr>
        <w:t xml:space="preserve">контролној листи </w:t>
      </w:r>
      <w:r w:rsidRPr="006E2664">
        <w:rPr>
          <w:rFonts w:ascii="Times New Roman" w:hAnsi="Times New Roman"/>
          <w:b/>
          <w:sz w:val="24"/>
          <w:szCs w:val="24"/>
          <w:lang w:val="sr-Latn-CS" w:eastAsia="zh-CN"/>
        </w:rPr>
        <w:t xml:space="preserve">повлачи са собом </w:t>
      </w:r>
      <w:r w:rsidRPr="006E2664">
        <w:rPr>
          <w:rFonts w:ascii="Times New Roman" w:hAnsi="Times New Roman"/>
          <w:b/>
          <w:sz w:val="24"/>
          <w:szCs w:val="24"/>
          <w:lang w:val="sr-Cyrl-RS" w:eastAsia="zh-CN"/>
        </w:rPr>
        <w:t xml:space="preserve">одговарајуће правне </w:t>
      </w:r>
      <w:r w:rsidRPr="006E2664">
        <w:rPr>
          <w:rFonts w:ascii="Times New Roman" w:hAnsi="Times New Roman"/>
          <w:b/>
          <w:sz w:val="24"/>
          <w:szCs w:val="24"/>
          <w:lang w:val="sr-Latn-CS" w:eastAsia="zh-CN"/>
        </w:rPr>
        <w:t>последице због састављања исправе неистините садржине</w:t>
      </w:r>
      <w:r w:rsidRPr="006E2664">
        <w:rPr>
          <w:rFonts w:ascii="Times New Roman" w:hAnsi="Times New Roman"/>
          <w:b/>
          <w:sz w:val="24"/>
          <w:szCs w:val="24"/>
          <w:lang w:val="sr-Cyrl-RS" w:eastAsia="zh-CN"/>
        </w:rPr>
        <w:t xml:space="preserve"> </w:t>
      </w:r>
      <w:r w:rsidRPr="006E2664">
        <w:rPr>
          <w:rFonts w:ascii="Times New Roman" w:hAnsi="Times New Roman"/>
          <w:b/>
          <w:sz w:val="24"/>
          <w:szCs w:val="24"/>
          <w:shd w:val="clear" w:color="auto" w:fill="FFFFFF"/>
          <w:lang w:val="sr-Latn-CS" w:eastAsia="zh-CN"/>
        </w:rPr>
        <w:t>ради довођења надлежног органа у заблуду и стављања надзираног субјекта у повољнији положај</w:t>
      </w:r>
      <w:r w:rsidRPr="006E2664">
        <w:rPr>
          <w:rFonts w:ascii="Times New Roman" w:hAnsi="Times New Roman"/>
          <w:b/>
          <w:sz w:val="24"/>
          <w:szCs w:val="24"/>
          <w:lang w:val="sr-Latn-CS" w:eastAsia="zh-CN"/>
        </w:rPr>
        <w:t>.</w:t>
      </w:r>
    </w:p>
    <w:p w:rsidR="006E2664" w:rsidRPr="006E2664" w:rsidRDefault="006E2664" w:rsidP="006E2664">
      <w:pPr>
        <w:suppressAutoHyphens/>
        <w:spacing w:after="0" w:line="240" w:lineRule="auto"/>
        <w:ind w:left="-195" w:right="-240"/>
        <w:jc w:val="both"/>
        <w:rPr>
          <w:rFonts w:cs="Calibri"/>
          <w:lang w:val="ru-RU" w:eastAsia="zh-CN"/>
        </w:rPr>
      </w:pPr>
      <w:r w:rsidRPr="006E2664">
        <w:rPr>
          <w:rFonts w:ascii="Times New Roman" w:hAnsi="Times New Roman"/>
          <w:b/>
          <w:sz w:val="24"/>
          <w:szCs w:val="24"/>
          <w:lang w:val="sr-Cyrl-CS" w:eastAsia="zh-CN"/>
        </w:rPr>
        <w:t>Одговорно лице корисника јавних средства</w:t>
      </w:r>
      <w:r w:rsidRPr="006E2664">
        <w:rPr>
          <w:rFonts w:ascii="Times New Roman" w:hAnsi="Times New Roman"/>
          <w:b/>
          <w:sz w:val="24"/>
          <w:szCs w:val="24"/>
          <w:lang w:val="sr-Cyrl-RS" w:eastAsia="zh-CN"/>
        </w:rPr>
        <w:t xml:space="preserve"> оверава печатом контролну листу, а </w:t>
      </w:r>
      <w:r w:rsidRPr="006E2664">
        <w:rPr>
          <w:rFonts w:ascii="Times New Roman" w:hAnsi="Times New Roman"/>
          <w:b/>
          <w:sz w:val="24"/>
          <w:szCs w:val="24"/>
          <w:lang w:val="sr-Cyrl-CS" w:eastAsia="zh-CN"/>
        </w:rPr>
        <w:t>буџетски</w:t>
      </w:r>
      <w:r w:rsidRPr="006E2664">
        <w:rPr>
          <w:rFonts w:ascii="Times New Roman" w:hAnsi="Times New Roman"/>
          <w:b/>
          <w:sz w:val="24"/>
          <w:szCs w:val="24"/>
          <w:lang w:val="sr-Cyrl-RS" w:eastAsia="zh-CN"/>
        </w:rPr>
        <w:t xml:space="preserve"> инспектор потврђује својим потписом садржину контролне листе.</w:t>
      </w:r>
    </w:p>
    <w:p w:rsidR="006E2664" w:rsidRPr="006E2664" w:rsidRDefault="006E2664" w:rsidP="006E2664">
      <w:pPr>
        <w:suppressAutoHyphens/>
        <w:spacing w:after="0" w:line="240" w:lineRule="auto"/>
        <w:ind w:left="-195" w:right="-240"/>
        <w:rPr>
          <w:rFonts w:ascii="Times New Roman" w:eastAsia="Times New Roman" w:hAnsi="Times New Roman"/>
          <w:sz w:val="24"/>
          <w:szCs w:val="24"/>
          <w:lang w:val="ru-RU" w:eastAsia="zh-CN"/>
        </w:rPr>
      </w:pPr>
    </w:p>
    <w:p w:rsidR="006E2664" w:rsidRPr="006E2664" w:rsidRDefault="006E2664" w:rsidP="006E2664">
      <w:pPr>
        <w:suppressAutoHyphens/>
        <w:spacing w:after="0" w:line="240" w:lineRule="auto"/>
        <w:ind w:left="-195" w:right="-240"/>
        <w:rPr>
          <w:rFonts w:ascii="Times New Roman" w:eastAsia="Times New Roman" w:hAnsi="Times New Roman"/>
          <w:sz w:val="24"/>
          <w:szCs w:val="24"/>
          <w:lang w:val="ru-RU" w:eastAsia="zh-CN"/>
        </w:rPr>
      </w:pPr>
    </w:p>
    <w:p w:rsidR="006E2664" w:rsidRPr="006E2664" w:rsidRDefault="006E2664" w:rsidP="006E2664">
      <w:pPr>
        <w:suppressAutoHyphens/>
        <w:spacing w:after="0" w:line="240" w:lineRule="auto"/>
        <w:ind w:left="-195" w:right="-240"/>
        <w:rPr>
          <w:rFonts w:ascii="Times New Roman" w:eastAsia="Times New Roman" w:hAnsi="Times New Roman"/>
          <w:sz w:val="24"/>
          <w:szCs w:val="24"/>
          <w:lang w:val="ru-RU" w:eastAsia="zh-CN"/>
        </w:rPr>
      </w:pPr>
    </w:p>
    <w:p w:rsidR="006E2664" w:rsidRPr="006E2664" w:rsidRDefault="006E2664" w:rsidP="006E2664">
      <w:pPr>
        <w:suppressAutoHyphens/>
        <w:spacing w:after="0" w:line="240" w:lineRule="auto"/>
        <w:ind w:left="-195" w:right="-240"/>
        <w:rPr>
          <w:rFonts w:ascii="Times New Roman" w:eastAsia="Times New Roman" w:hAnsi="Times New Roman"/>
          <w:sz w:val="24"/>
          <w:szCs w:val="24"/>
          <w:lang w:val="sr-Cyrl-RS" w:eastAsia="zh-CN"/>
        </w:rPr>
      </w:pPr>
      <w:r w:rsidRPr="006E2664">
        <w:rPr>
          <w:rFonts w:ascii="Times New Roman" w:eastAsia="Times New Roman" w:hAnsi="Times New Roman"/>
          <w:sz w:val="24"/>
          <w:szCs w:val="24"/>
          <w:lang w:val="ru-RU" w:eastAsia="zh-CN"/>
        </w:rPr>
        <w:t xml:space="preserve">                                                                                                          </w:t>
      </w:r>
      <w:r w:rsidRPr="006E2664">
        <w:rPr>
          <w:rFonts w:ascii="Times New Roman" w:eastAsia="Times New Roman" w:hAnsi="Times New Roman"/>
          <w:sz w:val="24"/>
          <w:szCs w:val="24"/>
          <w:lang w:val="sr-Cyrl-CS" w:eastAsia="zh-CN"/>
        </w:rPr>
        <w:t>Одговорно лице</w:t>
      </w:r>
    </w:p>
    <w:p w:rsidR="006E2664" w:rsidRPr="006E2664" w:rsidRDefault="006E2664" w:rsidP="006E2664">
      <w:pPr>
        <w:suppressAutoHyphens/>
        <w:spacing w:after="0" w:line="240" w:lineRule="auto"/>
        <w:ind w:left="-195" w:right="-240"/>
        <w:rPr>
          <w:rFonts w:ascii="Times New Roman" w:eastAsia="Times New Roman" w:hAnsi="Times New Roman"/>
          <w:sz w:val="24"/>
          <w:szCs w:val="24"/>
          <w:lang w:eastAsia="zh-CN"/>
        </w:rPr>
      </w:pPr>
      <w:r w:rsidRPr="006E2664">
        <w:rPr>
          <w:rFonts w:ascii="Times New Roman" w:eastAsia="Times New Roman" w:hAnsi="Times New Roman"/>
          <w:sz w:val="24"/>
          <w:szCs w:val="24"/>
          <w:lang w:val="sr-Cyrl-RS" w:eastAsia="zh-CN"/>
        </w:rPr>
        <w:t xml:space="preserve">    </w:t>
      </w:r>
      <w:r w:rsidRPr="006E2664">
        <w:rPr>
          <w:rFonts w:ascii="Times New Roman" w:eastAsia="Times New Roman" w:hAnsi="Times New Roman"/>
          <w:sz w:val="24"/>
          <w:szCs w:val="24"/>
          <w:lang w:val="sr-Cyrl-CS" w:eastAsia="zh-CN"/>
        </w:rPr>
        <w:t>Буџетски инспектор</w:t>
      </w:r>
      <w:r w:rsidRPr="006E2664">
        <w:rPr>
          <w:rFonts w:ascii="Times New Roman" w:eastAsia="Times New Roman" w:hAnsi="Times New Roman"/>
          <w:sz w:val="24"/>
          <w:szCs w:val="24"/>
          <w:lang w:val="sr-Cyrl-RS" w:eastAsia="zh-CN"/>
        </w:rPr>
        <w:t xml:space="preserve">                                        </w:t>
      </w:r>
      <w:r w:rsidRPr="006E2664">
        <w:rPr>
          <w:rFonts w:ascii="Times New Roman" w:eastAsia="Times New Roman" w:hAnsi="Times New Roman"/>
          <w:sz w:val="24"/>
          <w:szCs w:val="24"/>
          <w:lang w:val="ru-RU" w:eastAsia="zh-CN"/>
        </w:rPr>
        <w:t>М.П.</w:t>
      </w:r>
      <w:r w:rsidRPr="006E2664">
        <w:rPr>
          <w:rFonts w:ascii="Times New Roman" w:eastAsia="Times New Roman" w:hAnsi="Times New Roman"/>
          <w:sz w:val="24"/>
          <w:szCs w:val="24"/>
          <w:lang w:val="sr-Cyrl-RS" w:eastAsia="zh-CN"/>
        </w:rPr>
        <w:t xml:space="preserve">         </w:t>
      </w:r>
      <w:r w:rsidRPr="006E2664">
        <w:rPr>
          <w:rFonts w:ascii="Times New Roman" w:eastAsia="Times New Roman" w:hAnsi="Times New Roman"/>
          <w:sz w:val="24"/>
          <w:szCs w:val="24"/>
          <w:lang w:val="sr-Cyrl-CS" w:eastAsia="zh-CN"/>
        </w:rPr>
        <w:t>корисника јавних срестава</w:t>
      </w:r>
      <w:r w:rsidRPr="006E2664">
        <w:rPr>
          <w:rFonts w:ascii="Times New Roman" w:eastAsia="Times New Roman" w:hAnsi="Times New Roman"/>
          <w:sz w:val="24"/>
          <w:szCs w:val="24"/>
          <w:lang w:val="sr-Cyrl-RS" w:eastAsia="zh-CN"/>
        </w:rPr>
        <w:t xml:space="preserve">        </w:t>
      </w:r>
    </w:p>
    <w:p w:rsidR="006E2664" w:rsidRPr="006E2664" w:rsidRDefault="006E2664" w:rsidP="006E2664">
      <w:pPr>
        <w:suppressAutoHyphens/>
        <w:spacing w:after="0" w:line="240" w:lineRule="auto"/>
        <w:ind w:left="-195" w:right="-240"/>
        <w:rPr>
          <w:rFonts w:ascii="Times New Roman" w:eastAsia="Times New Roman" w:hAnsi="Times New Roman"/>
          <w:sz w:val="24"/>
          <w:szCs w:val="24"/>
          <w:lang w:eastAsia="zh-CN"/>
        </w:rPr>
      </w:pPr>
    </w:p>
    <w:p w:rsidR="006E2664" w:rsidRPr="006E2664" w:rsidRDefault="006E2664" w:rsidP="006E2664">
      <w:pPr>
        <w:suppressAutoHyphens/>
        <w:spacing w:after="0" w:line="240" w:lineRule="auto"/>
        <w:ind w:left="-195" w:right="-240"/>
        <w:rPr>
          <w:rFonts w:ascii="Times New Roman" w:eastAsia="Times New Roman" w:hAnsi="Times New Roman"/>
          <w:sz w:val="24"/>
          <w:szCs w:val="24"/>
          <w:lang w:eastAsia="zh-CN"/>
        </w:rPr>
      </w:pPr>
      <w:r w:rsidRPr="006E2664">
        <w:rPr>
          <w:rFonts w:ascii="Times New Roman" w:eastAsia="Times New Roman" w:hAnsi="Times New Roman"/>
          <w:sz w:val="24"/>
          <w:szCs w:val="24"/>
          <w:lang w:val="sr-Cyrl-RS" w:eastAsia="zh-CN"/>
        </w:rPr>
        <w:t xml:space="preserve">    _________________</w:t>
      </w:r>
      <w:r w:rsidRPr="006E2664">
        <w:rPr>
          <w:rFonts w:ascii="Times New Roman" w:eastAsia="Times New Roman" w:hAnsi="Times New Roman"/>
          <w:sz w:val="24"/>
          <w:szCs w:val="24"/>
          <w:lang w:val="ru-RU" w:eastAsia="zh-CN"/>
        </w:rPr>
        <w:t xml:space="preserve"> </w:t>
      </w:r>
      <w:r w:rsidRPr="006E2664">
        <w:rPr>
          <w:rFonts w:ascii="Times New Roman" w:eastAsia="Times New Roman" w:hAnsi="Times New Roman"/>
          <w:sz w:val="24"/>
          <w:szCs w:val="24"/>
          <w:lang w:val="sr-Cyrl-RS" w:eastAsia="zh-CN"/>
        </w:rPr>
        <w:tab/>
      </w:r>
      <w:r w:rsidRPr="006E2664">
        <w:rPr>
          <w:rFonts w:ascii="Times New Roman" w:eastAsia="Times New Roman" w:hAnsi="Times New Roman"/>
          <w:sz w:val="24"/>
          <w:szCs w:val="24"/>
          <w:lang w:val="sr-Cyrl-RS" w:eastAsia="zh-CN"/>
        </w:rPr>
        <w:tab/>
      </w:r>
      <w:r w:rsidRPr="006E2664">
        <w:rPr>
          <w:rFonts w:ascii="Times New Roman" w:eastAsia="Times New Roman" w:hAnsi="Times New Roman"/>
          <w:sz w:val="24"/>
          <w:szCs w:val="24"/>
          <w:lang w:val="sr-Cyrl-RS" w:eastAsia="zh-CN"/>
        </w:rPr>
        <w:tab/>
      </w:r>
      <w:r w:rsidRPr="006E2664">
        <w:rPr>
          <w:rFonts w:ascii="Times New Roman" w:eastAsia="Times New Roman" w:hAnsi="Times New Roman"/>
          <w:sz w:val="24"/>
          <w:szCs w:val="24"/>
          <w:lang w:val="sr-Cyrl-RS" w:eastAsia="zh-CN"/>
        </w:rPr>
        <w:tab/>
      </w:r>
      <w:r w:rsidRPr="006E2664">
        <w:rPr>
          <w:rFonts w:ascii="Times New Roman" w:eastAsia="Times New Roman" w:hAnsi="Times New Roman"/>
          <w:sz w:val="24"/>
          <w:szCs w:val="24"/>
          <w:lang w:val="sr-Cyrl-RS" w:eastAsia="zh-CN"/>
        </w:rPr>
        <w:tab/>
        <w:t xml:space="preserve">             ____________________</w:t>
      </w:r>
    </w:p>
    <w:p w:rsidR="004C3489" w:rsidRDefault="004C3489"/>
    <w:sectPr w:rsidR="004C3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92" w:rsidRDefault="00803892" w:rsidP="00803892">
      <w:pPr>
        <w:spacing w:after="0" w:line="240" w:lineRule="auto"/>
      </w:pPr>
      <w:r>
        <w:separator/>
      </w:r>
    </w:p>
  </w:endnote>
  <w:endnote w:type="continuationSeparator" w:id="0">
    <w:p w:rsidR="00803892" w:rsidRDefault="00803892" w:rsidP="0080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447983"/>
      <w:docPartObj>
        <w:docPartGallery w:val="Page Numbers (Bottom of Page)"/>
        <w:docPartUnique/>
      </w:docPartObj>
    </w:sdtPr>
    <w:sdtEndPr>
      <w:rPr>
        <w:noProof/>
      </w:rPr>
    </w:sdtEndPr>
    <w:sdtContent>
      <w:p w:rsidR="00803892" w:rsidRDefault="00803892">
        <w:pPr>
          <w:pStyle w:val="Footer"/>
          <w:jc w:val="center"/>
        </w:pPr>
        <w:r>
          <w:fldChar w:fldCharType="begin"/>
        </w:r>
        <w:r>
          <w:instrText xml:space="preserve"> PAGE   \* MERGEFORMAT </w:instrText>
        </w:r>
        <w:r>
          <w:fldChar w:fldCharType="separate"/>
        </w:r>
        <w:r w:rsidR="003C711A">
          <w:rPr>
            <w:noProof/>
          </w:rPr>
          <w:t>1</w:t>
        </w:r>
        <w:r>
          <w:rPr>
            <w:noProof/>
          </w:rPr>
          <w:fldChar w:fldCharType="end"/>
        </w:r>
      </w:p>
    </w:sdtContent>
  </w:sdt>
  <w:p w:rsidR="00803892" w:rsidRDefault="00803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92" w:rsidRDefault="00803892" w:rsidP="00803892">
      <w:pPr>
        <w:spacing w:after="0" w:line="240" w:lineRule="auto"/>
      </w:pPr>
      <w:r>
        <w:separator/>
      </w:r>
    </w:p>
  </w:footnote>
  <w:footnote w:type="continuationSeparator" w:id="0">
    <w:p w:rsidR="00803892" w:rsidRDefault="00803892" w:rsidP="00803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64"/>
    <w:rsid w:val="003C711A"/>
    <w:rsid w:val="004C3489"/>
    <w:rsid w:val="006E2664"/>
    <w:rsid w:val="008038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6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64"/>
    <w:rPr>
      <w:rFonts w:ascii="Tahoma" w:eastAsia="Calibri" w:hAnsi="Tahoma" w:cs="Tahoma"/>
      <w:sz w:val="16"/>
      <w:szCs w:val="16"/>
      <w:lang w:val="en-US"/>
    </w:rPr>
  </w:style>
  <w:style w:type="numbering" w:customStyle="1" w:styleId="NoList1">
    <w:name w:val="No List1"/>
    <w:next w:val="NoList"/>
    <w:uiPriority w:val="99"/>
    <w:semiHidden/>
    <w:unhideWhenUsed/>
    <w:rsid w:val="006E2664"/>
  </w:style>
  <w:style w:type="character" w:customStyle="1" w:styleId="Absatz-Standardschriftart">
    <w:name w:val="Absatz-Standardschriftart"/>
    <w:rsid w:val="006E2664"/>
  </w:style>
  <w:style w:type="character" w:customStyle="1" w:styleId="WW-Absatz-Standardschriftart">
    <w:name w:val="WW-Absatz-Standardschriftart"/>
    <w:rsid w:val="006E2664"/>
  </w:style>
  <w:style w:type="character" w:customStyle="1" w:styleId="WW-Absatz-Standardschriftart1">
    <w:name w:val="WW-Absatz-Standardschriftart1"/>
    <w:rsid w:val="006E2664"/>
  </w:style>
  <w:style w:type="character" w:customStyle="1" w:styleId="WW-Absatz-Standardschriftart11">
    <w:name w:val="WW-Absatz-Standardschriftart11"/>
    <w:rsid w:val="006E2664"/>
  </w:style>
  <w:style w:type="character" w:customStyle="1" w:styleId="WW-DefaultParagraphFont">
    <w:name w:val="WW-Default Paragraph Font"/>
    <w:rsid w:val="006E2664"/>
  </w:style>
  <w:style w:type="character" w:customStyle="1" w:styleId="WW-Absatz-Standardschriftart111">
    <w:name w:val="WW-Absatz-Standardschriftart111"/>
    <w:rsid w:val="006E2664"/>
  </w:style>
  <w:style w:type="character" w:customStyle="1" w:styleId="WW-Absatz-Standardschriftart1111">
    <w:name w:val="WW-Absatz-Standardschriftart1111"/>
    <w:rsid w:val="006E2664"/>
  </w:style>
  <w:style w:type="character" w:customStyle="1" w:styleId="WW-Absatz-Standardschriftart11111">
    <w:name w:val="WW-Absatz-Standardschriftart11111"/>
    <w:rsid w:val="006E2664"/>
  </w:style>
  <w:style w:type="character" w:customStyle="1" w:styleId="WW-Absatz-Standardschriftart111111">
    <w:name w:val="WW-Absatz-Standardschriftart111111"/>
    <w:rsid w:val="006E2664"/>
  </w:style>
  <w:style w:type="character" w:customStyle="1" w:styleId="WW-Absatz-Standardschriftart1111111">
    <w:name w:val="WW-Absatz-Standardschriftart1111111"/>
    <w:rsid w:val="006E2664"/>
  </w:style>
  <w:style w:type="character" w:customStyle="1" w:styleId="WW-Absatz-Standardschriftart11111111">
    <w:name w:val="WW-Absatz-Standardschriftart11111111"/>
    <w:rsid w:val="006E2664"/>
  </w:style>
  <w:style w:type="character" w:customStyle="1" w:styleId="WW-DefaultParagraphFont1">
    <w:name w:val="WW-Default Paragraph Font1"/>
    <w:rsid w:val="006E2664"/>
  </w:style>
  <w:style w:type="character" w:customStyle="1" w:styleId="WW-Absatz-Standardschriftart111111111">
    <w:name w:val="WW-Absatz-Standardschriftart111111111"/>
    <w:rsid w:val="006E2664"/>
  </w:style>
  <w:style w:type="character" w:customStyle="1" w:styleId="WW-Absatz-Standardschriftart1111111111">
    <w:name w:val="WW-Absatz-Standardschriftart1111111111"/>
    <w:rsid w:val="006E2664"/>
  </w:style>
  <w:style w:type="character" w:customStyle="1" w:styleId="WW-Absatz-Standardschriftart11111111111">
    <w:name w:val="WW-Absatz-Standardschriftart11111111111"/>
    <w:rsid w:val="006E2664"/>
  </w:style>
  <w:style w:type="character" w:customStyle="1" w:styleId="WW-Absatz-Standardschriftart111111111111">
    <w:name w:val="WW-Absatz-Standardschriftart111111111111"/>
    <w:rsid w:val="006E2664"/>
  </w:style>
  <w:style w:type="character" w:customStyle="1" w:styleId="WW-Absatz-Standardschriftart1111111111111">
    <w:name w:val="WW-Absatz-Standardschriftart1111111111111"/>
    <w:rsid w:val="006E2664"/>
  </w:style>
  <w:style w:type="character" w:customStyle="1" w:styleId="WW-Absatz-Standardschriftart11111111111111">
    <w:name w:val="WW-Absatz-Standardschriftart11111111111111"/>
    <w:rsid w:val="006E2664"/>
  </w:style>
  <w:style w:type="character" w:customStyle="1" w:styleId="WW-Absatz-Standardschriftart111111111111111">
    <w:name w:val="WW-Absatz-Standardschriftart111111111111111"/>
    <w:rsid w:val="006E2664"/>
  </w:style>
  <w:style w:type="character" w:customStyle="1" w:styleId="WW-Absatz-Standardschriftart1111111111111111">
    <w:name w:val="WW-Absatz-Standardschriftart1111111111111111"/>
    <w:rsid w:val="006E2664"/>
  </w:style>
  <w:style w:type="character" w:customStyle="1" w:styleId="WW-Absatz-Standardschriftart11111111111111111">
    <w:name w:val="WW-Absatz-Standardschriftart11111111111111111"/>
    <w:rsid w:val="006E2664"/>
  </w:style>
  <w:style w:type="character" w:customStyle="1" w:styleId="WW-Absatz-Standardschriftart111111111111111111">
    <w:name w:val="WW-Absatz-Standardschriftart111111111111111111"/>
    <w:rsid w:val="006E2664"/>
  </w:style>
  <w:style w:type="character" w:customStyle="1" w:styleId="WW-Absatz-Standardschriftart1111111111111111111">
    <w:name w:val="WW-Absatz-Standardschriftart1111111111111111111"/>
    <w:rsid w:val="006E2664"/>
  </w:style>
  <w:style w:type="character" w:customStyle="1" w:styleId="WW-Absatz-Standardschriftart11111111111111111111">
    <w:name w:val="WW-Absatz-Standardschriftart11111111111111111111"/>
    <w:rsid w:val="006E2664"/>
  </w:style>
  <w:style w:type="character" w:customStyle="1" w:styleId="WW-Absatz-Standardschriftart111111111111111111111">
    <w:name w:val="WW-Absatz-Standardschriftart111111111111111111111"/>
    <w:rsid w:val="006E2664"/>
  </w:style>
  <w:style w:type="character" w:customStyle="1" w:styleId="WW-DefaultParagraphFont11">
    <w:name w:val="WW-Default Paragraph Font11"/>
    <w:rsid w:val="006E2664"/>
  </w:style>
  <w:style w:type="character" w:customStyle="1" w:styleId="apple-converted-space">
    <w:name w:val="apple-converted-space"/>
    <w:basedOn w:val="WW-DefaultParagraphFont11"/>
    <w:rsid w:val="006E2664"/>
  </w:style>
  <w:style w:type="character" w:customStyle="1" w:styleId="HeaderChar">
    <w:name w:val="Header Char"/>
    <w:rsid w:val="006E2664"/>
    <w:rPr>
      <w:sz w:val="24"/>
      <w:szCs w:val="24"/>
      <w:lang w:val="en-US" w:eastAsia="zh-CN"/>
    </w:rPr>
  </w:style>
  <w:style w:type="paragraph" w:customStyle="1" w:styleId="Heading">
    <w:name w:val="Heading"/>
    <w:basedOn w:val="Normal"/>
    <w:next w:val="BodyText"/>
    <w:rsid w:val="006E2664"/>
    <w:pPr>
      <w:keepNext/>
      <w:suppressAutoHyphens/>
      <w:spacing w:before="240" w:after="120" w:line="240" w:lineRule="auto"/>
    </w:pPr>
    <w:rPr>
      <w:rFonts w:ascii="Arial" w:eastAsia="Lucida Sans Unicode" w:hAnsi="Arial" w:cs="Mangal"/>
      <w:sz w:val="28"/>
      <w:szCs w:val="28"/>
      <w:lang w:eastAsia="zh-CN"/>
    </w:rPr>
  </w:style>
  <w:style w:type="paragraph" w:styleId="BodyText">
    <w:name w:val="Body Text"/>
    <w:basedOn w:val="Normal"/>
    <w:link w:val="BodyTextChar"/>
    <w:rsid w:val="006E2664"/>
    <w:pPr>
      <w:suppressAutoHyphens/>
      <w:spacing w:after="120" w:line="240" w:lineRule="auto"/>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rsid w:val="006E2664"/>
    <w:rPr>
      <w:rFonts w:eastAsia="Times New Roman" w:cs="Times New Roman"/>
      <w:sz w:val="24"/>
      <w:szCs w:val="24"/>
      <w:lang w:val="en-US" w:eastAsia="zh-CN"/>
    </w:rPr>
  </w:style>
  <w:style w:type="paragraph" w:styleId="List">
    <w:name w:val="List"/>
    <w:basedOn w:val="BodyText"/>
    <w:rsid w:val="006E2664"/>
    <w:rPr>
      <w:rFonts w:cs="Mangal"/>
    </w:rPr>
  </w:style>
  <w:style w:type="paragraph" w:styleId="Caption">
    <w:name w:val="caption"/>
    <w:basedOn w:val="Normal"/>
    <w:qFormat/>
    <w:rsid w:val="006E26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Normal"/>
    <w:rsid w:val="006E266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WW-Default">
    <w:name w:val="WW-Default"/>
    <w:rsid w:val="006E2664"/>
    <w:pPr>
      <w:suppressAutoHyphens/>
      <w:autoSpaceDE w:val="0"/>
      <w:spacing w:after="0" w:line="240" w:lineRule="auto"/>
    </w:pPr>
    <w:rPr>
      <w:rFonts w:eastAsia="SimSun" w:cs="Times New Roman"/>
      <w:color w:val="000000"/>
      <w:sz w:val="24"/>
      <w:szCs w:val="24"/>
      <w:lang w:val="en-US" w:eastAsia="zh-CN"/>
    </w:rPr>
  </w:style>
  <w:style w:type="paragraph" w:customStyle="1" w:styleId="TableContents">
    <w:name w:val="Table Contents"/>
    <w:basedOn w:val="Normal"/>
    <w:rsid w:val="006E2664"/>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rsid w:val="006E2664"/>
    <w:pPr>
      <w:jc w:val="center"/>
    </w:pPr>
    <w:rPr>
      <w:b/>
      <w:bCs/>
    </w:rPr>
  </w:style>
  <w:style w:type="paragraph" w:customStyle="1" w:styleId="Bezrazmaka">
    <w:name w:val="Bez razmaka"/>
    <w:rsid w:val="006E2664"/>
    <w:pPr>
      <w:suppressAutoHyphens/>
      <w:spacing w:after="0" w:line="240" w:lineRule="auto"/>
    </w:pPr>
    <w:rPr>
      <w:rFonts w:ascii="Calibri" w:eastAsia="Calibri" w:hAnsi="Calibri" w:cs="Calibri"/>
      <w:lang w:val="sr-Latn-CS" w:eastAsia="zh-CN"/>
    </w:rPr>
  </w:style>
  <w:style w:type="paragraph" w:customStyle="1" w:styleId="Normal1">
    <w:name w:val="Normal1"/>
    <w:basedOn w:val="Normal"/>
    <w:rsid w:val="006E2664"/>
    <w:pPr>
      <w:suppressAutoHyphens/>
      <w:spacing w:before="280" w:after="280" w:line="240" w:lineRule="auto"/>
    </w:pPr>
    <w:rPr>
      <w:rFonts w:ascii="Arial" w:eastAsia="Times New Roman" w:hAnsi="Arial" w:cs="Arial"/>
      <w:lang w:eastAsia="zh-CN"/>
    </w:rPr>
  </w:style>
  <w:style w:type="paragraph" w:styleId="Header">
    <w:name w:val="header"/>
    <w:basedOn w:val="Normal"/>
    <w:link w:val="HeaderChar1"/>
    <w:rsid w:val="006E2664"/>
    <w:pPr>
      <w:suppressLineNumbers/>
      <w:tabs>
        <w:tab w:val="center" w:pos="4320"/>
        <w:tab w:val="right" w:pos="8640"/>
      </w:tabs>
      <w:suppressAutoHyphens/>
      <w:spacing w:after="0" w:line="240" w:lineRule="auto"/>
    </w:pPr>
    <w:rPr>
      <w:rFonts w:ascii="Times New Roman" w:eastAsia="Times New Roman" w:hAnsi="Times New Roman"/>
      <w:sz w:val="24"/>
      <w:szCs w:val="24"/>
      <w:lang w:eastAsia="zh-CN"/>
    </w:rPr>
  </w:style>
  <w:style w:type="character" w:customStyle="1" w:styleId="HeaderChar1">
    <w:name w:val="Header Char1"/>
    <w:basedOn w:val="DefaultParagraphFont"/>
    <w:link w:val="Header"/>
    <w:rsid w:val="006E2664"/>
    <w:rPr>
      <w:rFonts w:eastAsia="Times New Roman" w:cs="Times New Roman"/>
      <w:sz w:val="24"/>
      <w:szCs w:val="24"/>
      <w:lang w:val="en-US" w:eastAsia="zh-CN"/>
    </w:rPr>
  </w:style>
  <w:style w:type="paragraph" w:styleId="Footer">
    <w:name w:val="footer"/>
    <w:basedOn w:val="Normal"/>
    <w:link w:val="FooterChar"/>
    <w:uiPriority w:val="99"/>
    <w:rsid w:val="006E2664"/>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FooterChar">
    <w:name w:val="Footer Char"/>
    <w:basedOn w:val="DefaultParagraphFont"/>
    <w:link w:val="Footer"/>
    <w:uiPriority w:val="99"/>
    <w:rsid w:val="006E2664"/>
    <w:rPr>
      <w:rFonts w:eastAsia="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6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64"/>
    <w:rPr>
      <w:rFonts w:ascii="Tahoma" w:eastAsia="Calibri" w:hAnsi="Tahoma" w:cs="Tahoma"/>
      <w:sz w:val="16"/>
      <w:szCs w:val="16"/>
      <w:lang w:val="en-US"/>
    </w:rPr>
  </w:style>
  <w:style w:type="numbering" w:customStyle="1" w:styleId="NoList1">
    <w:name w:val="No List1"/>
    <w:next w:val="NoList"/>
    <w:uiPriority w:val="99"/>
    <w:semiHidden/>
    <w:unhideWhenUsed/>
    <w:rsid w:val="006E2664"/>
  </w:style>
  <w:style w:type="character" w:customStyle="1" w:styleId="Absatz-Standardschriftart">
    <w:name w:val="Absatz-Standardschriftart"/>
    <w:rsid w:val="006E2664"/>
  </w:style>
  <w:style w:type="character" w:customStyle="1" w:styleId="WW-Absatz-Standardschriftart">
    <w:name w:val="WW-Absatz-Standardschriftart"/>
    <w:rsid w:val="006E2664"/>
  </w:style>
  <w:style w:type="character" w:customStyle="1" w:styleId="WW-Absatz-Standardschriftart1">
    <w:name w:val="WW-Absatz-Standardschriftart1"/>
    <w:rsid w:val="006E2664"/>
  </w:style>
  <w:style w:type="character" w:customStyle="1" w:styleId="WW-Absatz-Standardschriftart11">
    <w:name w:val="WW-Absatz-Standardschriftart11"/>
    <w:rsid w:val="006E2664"/>
  </w:style>
  <w:style w:type="character" w:customStyle="1" w:styleId="WW-DefaultParagraphFont">
    <w:name w:val="WW-Default Paragraph Font"/>
    <w:rsid w:val="006E2664"/>
  </w:style>
  <w:style w:type="character" w:customStyle="1" w:styleId="WW-Absatz-Standardschriftart111">
    <w:name w:val="WW-Absatz-Standardschriftart111"/>
    <w:rsid w:val="006E2664"/>
  </w:style>
  <w:style w:type="character" w:customStyle="1" w:styleId="WW-Absatz-Standardschriftart1111">
    <w:name w:val="WW-Absatz-Standardschriftart1111"/>
    <w:rsid w:val="006E2664"/>
  </w:style>
  <w:style w:type="character" w:customStyle="1" w:styleId="WW-Absatz-Standardschriftart11111">
    <w:name w:val="WW-Absatz-Standardschriftart11111"/>
    <w:rsid w:val="006E2664"/>
  </w:style>
  <w:style w:type="character" w:customStyle="1" w:styleId="WW-Absatz-Standardschriftart111111">
    <w:name w:val="WW-Absatz-Standardschriftart111111"/>
    <w:rsid w:val="006E2664"/>
  </w:style>
  <w:style w:type="character" w:customStyle="1" w:styleId="WW-Absatz-Standardschriftart1111111">
    <w:name w:val="WW-Absatz-Standardschriftart1111111"/>
    <w:rsid w:val="006E2664"/>
  </w:style>
  <w:style w:type="character" w:customStyle="1" w:styleId="WW-Absatz-Standardschriftart11111111">
    <w:name w:val="WW-Absatz-Standardschriftart11111111"/>
    <w:rsid w:val="006E2664"/>
  </w:style>
  <w:style w:type="character" w:customStyle="1" w:styleId="WW-DefaultParagraphFont1">
    <w:name w:val="WW-Default Paragraph Font1"/>
    <w:rsid w:val="006E2664"/>
  </w:style>
  <w:style w:type="character" w:customStyle="1" w:styleId="WW-Absatz-Standardschriftart111111111">
    <w:name w:val="WW-Absatz-Standardschriftart111111111"/>
    <w:rsid w:val="006E2664"/>
  </w:style>
  <w:style w:type="character" w:customStyle="1" w:styleId="WW-Absatz-Standardschriftart1111111111">
    <w:name w:val="WW-Absatz-Standardschriftart1111111111"/>
    <w:rsid w:val="006E2664"/>
  </w:style>
  <w:style w:type="character" w:customStyle="1" w:styleId="WW-Absatz-Standardschriftart11111111111">
    <w:name w:val="WW-Absatz-Standardschriftart11111111111"/>
    <w:rsid w:val="006E2664"/>
  </w:style>
  <w:style w:type="character" w:customStyle="1" w:styleId="WW-Absatz-Standardschriftart111111111111">
    <w:name w:val="WW-Absatz-Standardschriftart111111111111"/>
    <w:rsid w:val="006E2664"/>
  </w:style>
  <w:style w:type="character" w:customStyle="1" w:styleId="WW-Absatz-Standardschriftart1111111111111">
    <w:name w:val="WW-Absatz-Standardschriftart1111111111111"/>
    <w:rsid w:val="006E2664"/>
  </w:style>
  <w:style w:type="character" w:customStyle="1" w:styleId="WW-Absatz-Standardschriftart11111111111111">
    <w:name w:val="WW-Absatz-Standardschriftart11111111111111"/>
    <w:rsid w:val="006E2664"/>
  </w:style>
  <w:style w:type="character" w:customStyle="1" w:styleId="WW-Absatz-Standardschriftart111111111111111">
    <w:name w:val="WW-Absatz-Standardschriftart111111111111111"/>
    <w:rsid w:val="006E2664"/>
  </w:style>
  <w:style w:type="character" w:customStyle="1" w:styleId="WW-Absatz-Standardschriftart1111111111111111">
    <w:name w:val="WW-Absatz-Standardschriftart1111111111111111"/>
    <w:rsid w:val="006E2664"/>
  </w:style>
  <w:style w:type="character" w:customStyle="1" w:styleId="WW-Absatz-Standardschriftart11111111111111111">
    <w:name w:val="WW-Absatz-Standardschriftart11111111111111111"/>
    <w:rsid w:val="006E2664"/>
  </w:style>
  <w:style w:type="character" w:customStyle="1" w:styleId="WW-Absatz-Standardschriftart111111111111111111">
    <w:name w:val="WW-Absatz-Standardschriftart111111111111111111"/>
    <w:rsid w:val="006E2664"/>
  </w:style>
  <w:style w:type="character" w:customStyle="1" w:styleId="WW-Absatz-Standardschriftart1111111111111111111">
    <w:name w:val="WW-Absatz-Standardschriftart1111111111111111111"/>
    <w:rsid w:val="006E2664"/>
  </w:style>
  <w:style w:type="character" w:customStyle="1" w:styleId="WW-Absatz-Standardschriftart11111111111111111111">
    <w:name w:val="WW-Absatz-Standardschriftart11111111111111111111"/>
    <w:rsid w:val="006E2664"/>
  </w:style>
  <w:style w:type="character" w:customStyle="1" w:styleId="WW-Absatz-Standardschriftart111111111111111111111">
    <w:name w:val="WW-Absatz-Standardschriftart111111111111111111111"/>
    <w:rsid w:val="006E2664"/>
  </w:style>
  <w:style w:type="character" w:customStyle="1" w:styleId="WW-DefaultParagraphFont11">
    <w:name w:val="WW-Default Paragraph Font11"/>
    <w:rsid w:val="006E2664"/>
  </w:style>
  <w:style w:type="character" w:customStyle="1" w:styleId="apple-converted-space">
    <w:name w:val="apple-converted-space"/>
    <w:basedOn w:val="WW-DefaultParagraphFont11"/>
    <w:rsid w:val="006E2664"/>
  </w:style>
  <w:style w:type="character" w:customStyle="1" w:styleId="HeaderChar">
    <w:name w:val="Header Char"/>
    <w:rsid w:val="006E2664"/>
    <w:rPr>
      <w:sz w:val="24"/>
      <w:szCs w:val="24"/>
      <w:lang w:val="en-US" w:eastAsia="zh-CN"/>
    </w:rPr>
  </w:style>
  <w:style w:type="paragraph" w:customStyle="1" w:styleId="Heading">
    <w:name w:val="Heading"/>
    <w:basedOn w:val="Normal"/>
    <w:next w:val="BodyText"/>
    <w:rsid w:val="006E2664"/>
    <w:pPr>
      <w:keepNext/>
      <w:suppressAutoHyphens/>
      <w:spacing w:before="240" w:after="120" w:line="240" w:lineRule="auto"/>
    </w:pPr>
    <w:rPr>
      <w:rFonts w:ascii="Arial" w:eastAsia="Lucida Sans Unicode" w:hAnsi="Arial" w:cs="Mangal"/>
      <w:sz w:val="28"/>
      <w:szCs w:val="28"/>
      <w:lang w:eastAsia="zh-CN"/>
    </w:rPr>
  </w:style>
  <w:style w:type="paragraph" w:styleId="BodyText">
    <w:name w:val="Body Text"/>
    <w:basedOn w:val="Normal"/>
    <w:link w:val="BodyTextChar"/>
    <w:rsid w:val="006E2664"/>
    <w:pPr>
      <w:suppressAutoHyphens/>
      <w:spacing w:after="120" w:line="240" w:lineRule="auto"/>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rsid w:val="006E2664"/>
    <w:rPr>
      <w:rFonts w:eastAsia="Times New Roman" w:cs="Times New Roman"/>
      <w:sz w:val="24"/>
      <w:szCs w:val="24"/>
      <w:lang w:val="en-US" w:eastAsia="zh-CN"/>
    </w:rPr>
  </w:style>
  <w:style w:type="paragraph" w:styleId="List">
    <w:name w:val="List"/>
    <w:basedOn w:val="BodyText"/>
    <w:rsid w:val="006E2664"/>
    <w:rPr>
      <w:rFonts w:cs="Mangal"/>
    </w:rPr>
  </w:style>
  <w:style w:type="paragraph" w:styleId="Caption">
    <w:name w:val="caption"/>
    <w:basedOn w:val="Normal"/>
    <w:qFormat/>
    <w:rsid w:val="006E266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Normal"/>
    <w:rsid w:val="006E266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WW-Default">
    <w:name w:val="WW-Default"/>
    <w:rsid w:val="006E2664"/>
    <w:pPr>
      <w:suppressAutoHyphens/>
      <w:autoSpaceDE w:val="0"/>
      <w:spacing w:after="0" w:line="240" w:lineRule="auto"/>
    </w:pPr>
    <w:rPr>
      <w:rFonts w:eastAsia="SimSun" w:cs="Times New Roman"/>
      <w:color w:val="000000"/>
      <w:sz w:val="24"/>
      <w:szCs w:val="24"/>
      <w:lang w:val="en-US" w:eastAsia="zh-CN"/>
    </w:rPr>
  </w:style>
  <w:style w:type="paragraph" w:customStyle="1" w:styleId="TableContents">
    <w:name w:val="Table Contents"/>
    <w:basedOn w:val="Normal"/>
    <w:rsid w:val="006E2664"/>
    <w:pPr>
      <w:suppressLineNumbers/>
      <w:suppressAutoHyphen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rsid w:val="006E2664"/>
    <w:pPr>
      <w:jc w:val="center"/>
    </w:pPr>
    <w:rPr>
      <w:b/>
      <w:bCs/>
    </w:rPr>
  </w:style>
  <w:style w:type="paragraph" w:customStyle="1" w:styleId="Bezrazmaka">
    <w:name w:val="Bez razmaka"/>
    <w:rsid w:val="006E2664"/>
    <w:pPr>
      <w:suppressAutoHyphens/>
      <w:spacing w:after="0" w:line="240" w:lineRule="auto"/>
    </w:pPr>
    <w:rPr>
      <w:rFonts w:ascii="Calibri" w:eastAsia="Calibri" w:hAnsi="Calibri" w:cs="Calibri"/>
      <w:lang w:val="sr-Latn-CS" w:eastAsia="zh-CN"/>
    </w:rPr>
  </w:style>
  <w:style w:type="paragraph" w:customStyle="1" w:styleId="Normal1">
    <w:name w:val="Normal1"/>
    <w:basedOn w:val="Normal"/>
    <w:rsid w:val="006E2664"/>
    <w:pPr>
      <w:suppressAutoHyphens/>
      <w:spacing w:before="280" w:after="280" w:line="240" w:lineRule="auto"/>
    </w:pPr>
    <w:rPr>
      <w:rFonts w:ascii="Arial" w:eastAsia="Times New Roman" w:hAnsi="Arial" w:cs="Arial"/>
      <w:lang w:eastAsia="zh-CN"/>
    </w:rPr>
  </w:style>
  <w:style w:type="paragraph" w:styleId="Header">
    <w:name w:val="header"/>
    <w:basedOn w:val="Normal"/>
    <w:link w:val="HeaderChar1"/>
    <w:rsid w:val="006E2664"/>
    <w:pPr>
      <w:suppressLineNumbers/>
      <w:tabs>
        <w:tab w:val="center" w:pos="4320"/>
        <w:tab w:val="right" w:pos="8640"/>
      </w:tabs>
      <w:suppressAutoHyphens/>
      <w:spacing w:after="0" w:line="240" w:lineRule="auto"/>
    </w:pPr>
    <w:rPr>
      <w:rFonts w:ascii="Times New Roman" w:eastAsia="Times New Roman" w:hAnsi="Times New Roman"/>
      <w:sz w:val="24"/>
      <w:szCs w:val="24"/>
      <w:lang w:eastAsia="zh-CN"/>
    </w:rPr>
  </w:style>
  <w:style w:type="character" w:customStyle="1" w:styleId="HeaderChar1">
    <w:name w:val="Header Char1"/>
    <w:basedOn w:val="DefaultParagraphFont"/>
    <w:link w:val="Header"/>
    <w:rsid w:val="006E2664"/>
    <w:rPr>
      <w:rFonts w:eastAsia="Times New Roman" w:cs="Times New Roman"/>
      <w:sz w:val="24"/>
      <w:szCs w:val="24"/>
      <w:lang w:val="en-US" w:eastAsia="zh-CN"/>
    </w:rPr>
  </w:style>
  <w:style w:type="paragraph" w:styleId="Footer">
    <w:name w:val="footer"/>
    <w:basedOn w:val="Normal"/>
    <w:link w:val="FooterChar"/>
    <w:uiPriority w:val="99"/>
    <w:rsid w:val="006E2664"/>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FooterChar">
    <w:name w:val="Footer Char"/>
    <w:basedOn w:val="DefaultParagraphFont"/>
    <w:link w:val="Footer"/>
    <w:uiPriority w:val="99"/>
    <w:rsid w:val="006E2664"/>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Dragisa Mihajlovic</dc:creator>
  <cp:lastModifiedBy>Dragisa Mihajlovic</cp:lastModifiedBy>
  <cp:revision>2</cp:revision>
  <dcterms:created xsi:type="dcterms:W3CDTF">2018-12-19T13:14:00Z</dcterms:created>
  <dcterms:modified xsi:type="dcterms:W3CDTF">2018-12-19T13:14:00Z</dcterms:modified>
</cp:coreProperties>
</file>