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58" w:rsidRDefault="003A7158" w:rsidP="003A7158">
      <w:pPr>
        <w:pStyle w:val="Default"/>
      </w:pPr>
    </w:p>
    <w:p w:rsidR="003A7158" w:rsidRDefault="003A7158" w:rsidP="003A7158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630621" cy="882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ikind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58" w:rsidRDefault="003A7158" w:rsidP="003A7158">
      <w:pPr>
        <w:pStyle w:val="Default"/>
      </w:pPr>
    </w:p>
    <w:p w:rsidR="003A7158" w:rsidRPr="00331E22" w:rsidRDefault="003A7158" w:rsidP="003A7158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РЕПУБЛИКА СРБИЈА</w:t>
      </w:r>
    </w:p>
    <w:p w:rsidR="003A7158" w:rsidRPr="00331E22" w:rsidRDefault="003A7158" w:rsidP="003A7158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АП ВОЈВОДИНА</w:t>
      </w:r>
    </w:p>
    <w:p w:rsidR="003A7158" w:rsidRPr="00331E22" w:rsidRDefault="003A7158" w:rsidP="003A7158">
      <w:pPr>
        <w:pStyle w:val="Default"/>
        <w:jc w:val="center"/>
        <w:rPr>
          <w:sz w:val="28"/>
          <w:szCs w:val="28"/>
          <w:lang w:val="sr-Cyrl-RS"/>
        </w:rPr>
      </w:pPr>
      <w:r w:rsidRPr="00331E22">
        <w:rPr>
          <w:bCs/>
          <w:sz w:val="28"/>
          <w:szCs w:val="28"/>
        </w:rPr>
        <w:t xml:space="preserve">ГРАД </w:t>
      </w:r>
      <w:r w:rsidRPr="00331E22">
        <w:rPr>
          <w:bCs/>
          <w:sz w:val="28"/>
          <w:szCs w:val="28"/>
          <w:lang w:val="sr-Cyrl-RS"/>
        </w:rPr>
        <w:t>КИКИНДА</w:t>
      </w:r>
    </w:p>
    <w:p w:rsidR="00EC0076" w:rsidRPr="00331E22" w:rsidRDefault="003A7158" w:rsidP="003A7158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331E22">
        <w:rPr>
          <w:rFonts w:ascii="Times New Roman" w:hAnsi="Times New Roman" w:cs="Times New Roman"/>
          <w:bCs/>
          <w:sz w:val="28"/>
          <w:szCs w:val="28"/>
          <w:lang w:val="sr-Cyrl-RS"/>
        </w:rPr>
        <w:t>СЕКРЕТАРИЈАТ</w:t>
      </w:r>
      <w:r w:rsidRPr="00331E22">
        <w:rPr>
          <w:rFonts w:ascii="Times New Roman" w:hAnsi="Times New Roman" w:cs="Times New Roman"/>
          <w:bCs/>
          <w:sz w:val="28"/>
          <w:szCs w:val="28"/>
        </w:rPr>
        <w:t xml:space="preserve"> ЗА ИНСПЕКЦИЈСКЕ ПОСЛОВЕ</w:t>
      </w:r>
    </w:p>
    <w:p w:rsidR="003A7158" w:rsidRDefault="003A7158" w:rsidP="003A7158">
      <w:pPr>
        <w:jc w:val="center"/>
        <w:rPr>
          <w:rFonts w:ascii="Verdana" w:hAnsi="Verdana"/>
          <w:bCs/>
          <w:sz w:val="36"/>
          <w:szCs w:val="36"/>
          <w:lang w:val="sr-Cyrl-RS"/>
        </w:rPr>
      </w:pPr>
    </w:p>
    <w:p w:rsidR="003A7158" w:rsidRDefault="003A7158" w:rsidP="003A7158">
      <w:pPr>
        <w:rPr>
          <w:rFonts w:ascii="Verdana" w:hAnsi="Verdana"/>
          <w:bCs/>
          <w:sz w:val="36"/>
          <w:szCs w:val="36"/>
          <w:lang w:val="sr-Cyrl-RS"/>
        </w:rPr>
      </w:pPr>
    </w:p>
    <w:p w:rsidR="003A7158" w:rsidRDefault="003A7158" w:rsidP="003A7158">
      <w:pPr>
        <w:rPr>
          <w:rFonts w:ascii="Verdana" w:hAnsi="Verdana"/>
          <w:bCs/>
          <w:sz w:val="36"/>
          <w:szCs w:val="36"/>
          <w:lang w:val="sr-Cyrl-RS"/>
        </w:rPr>
      </w:pPr>
    </w:p>
    <w:p w:rsidR="003A7158" w:rsidRPr="003A7158" w:rsidRDefault="003A7158" w:rsidP="003A7158">
      <w:pPr>
        <w:pStyle w:val="Default"/>
        <w:rPr>
          <w:sz w:val="40"/>
          <w:szCs w:val="40"/>
        </w:rPr>
      </w:pPr>
    </w:p>
    <w:p w:rsidR="003A7158" w:rsidRPr="00331E22" w:rsidRDefault="003A7158" w:rsidP="003A7158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ГОДИШЊИ ПЛАН</w:t>
      </w:r>
    </w:p>
    <w:p w:rsidR="003A7158" w:rsidRPr="00331E22" w:rsidRDefault="003A7158" w:rsidP="003A7158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ИНСПЕКЦИЈСКОГ НАДЗОРА</w:t>
      </w:r>
    </w:p>
    <w:p w:rsidR="003A7158" w:rsidRPr="00331E22" w:rsidRDefault="00C05DE6" w:rsidP="003A715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Cs/>
          <w:sz w:val="40"/>
          <w:szCs w:val="40"/>
        </w:rPr>
        <w:t>ЗА 201</w:t>
      </w:r>
      <w:r w:rsidR="004370B8" w:rsidRPr="004370B8">
        <w:rPr>
          <w:rFonts w:ascii="Times New Roman" w:hAnsi="Times New Roman" w:cs="Times New Roman"/>
          <w:bCs/>
          <w:sz w:val="40"/>
          <w:szCs w:val="40"/>
        </w:rPr>
        <w:t>9</w:t>
      </w:r>
      <w:r w:rsidR="003A7158" w:rsidRPr="00331E22">
        <w:rPr>
          <w:rFonts w:ascii="Times New Roman" w:hAnsi="Times New Roman" w:cs="Times New Roman"/>
          <w:bCs/>
          <w:sz w:val="40"/>
          <w:szCs w:val="40"/>
        </w:rPr>
        <w:t>.ГОДИНУ</w:t>
      </w: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  <w:r w:rsidRPr="00331E22">
        <w:rPr>
          <w:rFonts w:ascii="Times New Roman" w:hAnsi="Times New Roman" w:cs="Times New Roman"/>
          <w:bCs/>
          <w:sz w:val="40"/>
          <w:szCs w:val="40"/>
        </w:rPr>
        <w:t>У ОБЛАСТИ ГРАЂЕВИНСКЕ ИНСПЕКЦИЈЕ</w:t>
      </w: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Pr="00C05DE6" w:rsidRDefault="00C05DE6" w:rsidP="003A715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Кикинда, </w:t>
      </w:r>
      <w:r w:rsidR="007E399C">
        <w:rPr>
          <w:rFonts w:ascii="Times New Roman" w:hAnsi="Times New Roman" w:cs="Times New Roman"/>
          <w:bCs/>
          <w:sz w:val="28"/>
          <w:szCs w:val="28"/>
          <w:lang w:val="sr-Cyrl-RS"/>
        </w:rPr>
        <w:t>октобар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</w:t>
      </w:r>
      <w:r w:rsidR="004370B8">
        <w:rPr>
          <w:rFonts w:ascii="Times New Roman" w:hAnsi="Times New Roman" w:cs="Times New Roman"/>
          <w:bCs/>
          <w:sz w:val="28"/>
          <w:szCs w:val="28"/>
          <w:lang w:val="sr-Latn-RS"/>
        </w:rPr>
        <w:t>8</w:t>
      </w:r>
      <w:r w:rsidR="002F55AC"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28"/>
          <w:szCs w:val="28"/>
          <w:lang w:val="sr-Cyrl-RS"/>
        </w:rPr>
      </w:pPr>
    </w:p>
    <w:p w:rsidR="00B77EBF" w:rsidRDefault="00B77EBF" w:rsidP="003A7158">
      <w:pPr>
        <w:spacing w:line="240" w:lineRule="auto"/>
        <w:jc w:val="center"/>
        <w:rPr>
          <w:rFonts w:ascii="Verdana" w:hAnsi="Verdana"/>
          <w:bCs/>
          <w:sz w:val="28"/>
          <w:szCs w:val="28"/>
          <w:lang w:val="sr-Cyrl-RS"/>
        </w:rPr>
      </w:pPr>
    </w:p>
    <w:p w:rsidR="003A7158" w:rsidRPr="00331E22" w:rsidRDefault="003A7158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Увод</w:t>
      </w:r>
    </w:p>
    <w:p w:rsidR="003A7158" w:rsidRPr="00331E22" w:rsidRDefault="003A7158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Год</w:t>
      </w:r>
      <w:r w:rsidR="005A27A4" w:rsidRPr="00331E22">
        <w:rPr>
          <w:rFonts w:ascii="Times New Roman" w:hAnsi="Times New Roman" w:cs="Times New Roman"/>
          <w:sz w:val="24"/>
          <w:szCs w:val="24"/>
        </w:rPr>
        <w:t>ишњи</w:t>
      </w:r>
      <w:proofErr w:type="spellEnd"/>
      <w:r w:rsidR="005A27A4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A4" w:rsidRPr="00331E2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5A27A4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A4" w:rsidRPr="00331E22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5A27A4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A4" w:rsidRPr="00331E2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5A27A4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r w:rsidR="00EF7D9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F2DFB" w:rsidRPr="00331E22">
        <w:rPr>
          <w:rFonts w:ascii="Times New Roman" w:hAnsi="Times New Roman" w:cs="Times New Roman"/>
          <w:sz w:val="24"/>
          <w:szCs w:val="24"/>
          <w:lang w:val="sr-Cyrl-RS"/>
        </w:rPr>
        <w:t>екретаријату</w:t>
      </w:r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r w:rsidR="007E399C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201</w:t>
      </w:r>
      <w:r w:rsidR="004370B8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РС, бр.36/2015).</w:t>
      </w:r>
      <w:proofErr w:type="gramEnd"/>
    </w:p>
    <w:p w:rsidR="003A7158" w:rsidRPr="00331E22" w:rsidRDefault="003A7158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43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у 201</w:t>
      </w:r>
      <w:r w:rsidR="004370B8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2DFB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7E399C">
        <w:rPr>
          <w:rFonts w:ascii="Times New Roman" w:hAnsi="Times New Roman" w:cs="Times New Roman"/>
          <w:sz w:val="24"/>
          <w:szCs w:val="24"/>
        </w:rPr>
        <w:t xml:space="preserve"> </w:t>
      </w:r>
      <w:r w:rsidR="007E399C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 w:rsidR="005F2DFB" w:rsidRPr="00331E22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</w:t>
      </w:r>
    </w:p>
    <w:p w:rsidR="003A7158" w:rsidRDefault="003A7158" w:rsidP="003A7158">
      <w:pPr>
        <w:spacing w:line="240" w:lineRule="auto"/>
        <w:ind w:firstLine="720"/>
        <w:jc w:val="both"/>
        <w:rPr>
          <w:rFonts w:ascii="Verdana" w:hAnsi="Verdana"/>
          <w:sz w:val="24"/>
          <w:szCs w:val="24"/>
          <w:lang w:val="sr-Cyrl-RS"/>
        </w:rPr>
      </w:pPr>
    </w:p>
    <w:p w:rsidR="003A7158" w:rsidRPr="00331E22" w:rsidRDefault="00070F77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Прописи</w:t>
      </w:r>
      <w:proofErr w:type="spellEnd"/>
    </w:p>
    <w:p w:rsidR="007B365E" w:rsidRPr="00331E22" w:rsidRDefault="007B365E" w:rsidP="007B36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220384" w:rsidRPr="00331E22" w:rsidRDefault="007B365E" w:rsidP="00C924C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</w:t>
      </w:r>
      <w:r w:rsidR="00070F77" w:rsidRPr="00331E22">
        <w:rPr>
          <w:rFonts w:ascii="Times New Roman" w:hAnsi="Times New Roman" w:cs="Times New Roman"/>
          <w:bCs/>
          <w:sz w:val="24"/>
          <w:szCs w:val="24"/>
          <w:lang w:val="sr-Cyrl-CS"/>
        </w:rPr>
        <w:t>Зако</w:t>
      </w:r>
      <w:r w:rsidR="00220384" w:rsidRPr="00331E22">
        <w:rPr>
          <w:rFonts w:ascii="Times New Roman" w:hAnsi="Times New Roman" w:cs="Times New Roman"/>
          <w:bCs/>
          <w:sz w:val="24"/>
          <w:szCs w:val="24"/>
          <w:lang w:val="sr-Cyrl-CS"/>
        </w:rPr>
        <w:t>ни по којима поступа грађевинска инспекција:</w:t>
      </w:r>
    </w:p>
    <w:p w:rsidR="00070F77" w:rsidRPr="00331E22" w:rsidRDefault="0085073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3A7158" w:rsidRPr="00331E22">
        <w:rPr>
          <w:rFonts w:ascii="Times New Roman" w:hAnsi="Times New Roman" w:cs="Times New Roman"/>
          <w:sz w:val="24"/>
          <w:szCs w:val="24"/>
        </w:rPr>
        <w:t>“ бр.72</w:t>
      </w:r>
      <w:proofErr w:type="gramEnd"/>
      <w:r w:rsidR="003A7158" w:rsidRPr="00331E22">
        <w:rPr>
          <w:rFonts w:ascii="Times New Roman" w:hAnsi="Times New Roman" w:cs="Times New Roman"/>
          <w:sz w:val="24"/>
          <w:szCs w:val="24"/>
        </w:rPr>
        <w:t>/2009, 81/2009-испр.,64/2010-одлука УС, 24/2011, 121/2012, 42/2013-одлука УС, 50/2013-одлука УС, 98/2013-одлука УС, 132/2014 и 145/2015);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становању и одржавању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1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31E22">
        <w:rPr>
          <w:rFonts w:ascii="Times New Roman" w:hAnsi="Times New Roman" w:cs="Times New Roman"/>
          <w:sz w:val="24"/>
          <w:szCs w:val="24"/>
        </w:rPr>
        <w:t>/1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36/15);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96/15);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E22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Сл.</w:t>
      </w:r>
      <w:r w:rsidR="00070F77"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70F77" w:rsidRPr="00331E2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070F77"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70F77" w:rsidRPr="00331E22">
        <w:rPr>
          <w:rFonts w:ascii="Times New Roman" w:hAnsi="Times New Roman" w:cs="Times New Roman"/>
          <w:sz w:val="24"/>
          <w:szCs w:val="24"/>
        </w:rPr>
        <w:t>. 71/94,52/2011/</w:t>
      </w:r>
      <w:r w:rsidR="00070F77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др.закони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99/2011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43/93),</w:t>
      </w:r>
    </w:p>
    <w:p w:rsidR="002F55AC" w:rsidRDefault="002F55AC" w:rsidP="002F55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F55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кућног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стамбеним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стамбено-пословним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зградама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5AC">
        <w:rPr>
          <w:rFonts w:ascii="Times New Roman" w:hAnsi="Times New Roman" w:cs="Times New Roman"/>
          <w:sz w:val="24"/>
          <w:szCs w:val="24"/>
        </w:rPr>
        <w:t xml:space="preserve"> 6/17);</w:t>
      </w:r>
    </w:p>
    <w:p w:rsidR="002F55AC" w:rsidRDefault="002F55AC" w:rsidP="002F55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споменика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proofErr w:type="gramStart"/>
      <w:r w:rsidRPr="00331E22">
        <w:rPr>
          <w:rFonts w:ascii="Times New Roman" w:hAnsi="Times New Roman" w:cs="Times New Roman"/>
          <w:sz w:val="24"/>
          <w:szCs w:val="24"/>
        </w:rPr>
        <w:t>“ бр.23</w:t>
      </w:r>
      <w:proofErr w:type="gramEnd"/>
      <w:r w:rsidRPr="00331E22">
        <w:rPr>
          <w:rFonts w:ascii="Times New Roman" w:hAnsi="Times New Roman" w:cs="Times New Roman"/>
          <w:sz w:val="24"/>
          <w:szCs w:val="24"/>
        </w:rPr>
        <w:t>/2014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F07BC" w:rsidRPr="00FF07BC">
        <w:rPr>
          <w:rFonts w:ascii="Times New Roman" w:hAnsi="Times New Roman" w:cs="Times New Roman"/>
          <w:sz w:val="24"/>
          <w:szCs w:val="24"/>
        </w:rPr>
        <w:t xml:space="preserve"> 14/2015 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F07BC" w:rsidRPr="00FF07BC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="00FF07BC" w:rsidRPr="00331E22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="00FF07BC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BC" w:rsidRPr="00331E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F07BC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BC" w:rsidRPr="00331E22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="00FF07BC" w:rsidRPr="00FF07BC">
        <w:rPr>
          <w:rFonts w:ascii="Times New Roman" w:hAnsi="Times New Roman" w:cs="Times New Roman"/>
          <w:sz w:val="24"/>
          <w:szCs w:val="24"/>
        </w:rPr>
        <w:t xml:space="preserve"> “, 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FF07BC" w:rsidRPr="00FF07BC">
        <w:rPr>
          <w:rFonts w:ascii="Times New Roman" w:hAnsi="Times New Roman" w:cs="Times New Roman"/>
          <w:sz w:val="24"/>
          <w:szCs w:val="24"/>
        </w:rPr>
        <w:t>. 12/2017-</w:t>
      </w:r>
      <w:proofErr w:type="gramStart"/>
      <w:r w:rsidR="00FF07BC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FF07BC" w:rsidRPr="00FF07BC">
        <w:rPr>
          <w:rFonts w:ascii="Times New Roman" w:hAnsi="Times New Roman" w:cs="Times New Roman"/>
          <w:sz w:val="24"/>
          <w:szCs w:val="24"/>
        </w:rPr>
        <w:t>.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>одлука</w:t>
      </w:r>
      <w:r w:rsidRPr="00331E2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31E22">
        <w:rPr>
          <w:rFonts w:ascii="Times New Roman" w:hAnsi="Times New Roman" w:cs="Times New Roman"/>
          <w:sz w:val="24"/>
          <w:szCs w:val="24"/>
        </w:rPr>
        <w:t>,</w:t>
      </w:r>
    </w:p>
    <w:p w:rsidR="00070F77" w:rsidRPr="00331E22" w:rsidRDefault="003A7158" w:rsidP="002F55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21/10).</w:t>
      </w:r>
      <w:proofErr w:type="gramEnd"/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073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50732">
        <w:rPr>
          <w:rFonts w:ascii="Times New Roman" w:hAnsi="Times New Roman" w:cs="Times New Roman"/>
          <w:sz w:val="24"/>
          <w:szCs w:val="24"/>
        </w:rPr>
        <w:t xml:space="preserve"> РС“, бр.27/2015)</w:t>
      </w:r>
      <w:r w:rsidR="0085073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50732" w:rsidRDefault="007B365E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затварања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обележавању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затвореног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РС “, бр.22/2015),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класификаци</w:t>
      </w:r>
      <w:r w:rsidR="007B365E" w:rsidRPr="00331E22">
        <w:rPr>
          <w:rFonts w:ascii="Times New Roman" w:hAnsi="Times New Roman" w:cs="Times New Roman"/>
          <w:sz w:val="24"/>
          <w:szCs w:val="24"/>
        </w:rPr>
        <w:t>ји</w:t>
      </w:r>
      <w:proofErr w:type="spellEnd"/>
      <w:r w:rsidR="007B365E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65E"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7B365E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E22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 “, бр.22/2015),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2F55AC">
        <w:rPr>
          <w:rFonts w:ascii="Times New Roman" w:hAnsi="Times New Roman" w:cs="Times New Roman"/>
          <w:sz w:val="24"/>
          <w:szCs w:val="24"/>
        </w:rPr>
        <w:t xml:space="preserve"> 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E22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РС“, бр.85/2015),</w:t>
      </w:r>
    </w:p>
    <w:p w:rsidR="00C924CE" w:rsidRPr="00331E22" w:rsidRDefault="007B365E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изгледу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постављања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градилишне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табле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РС “, бр.22/2015).</w:t>
      </w:r>
      <w:proofErr w:type="gramEnd"/>
    </w:p>
    <w:p w:rsidR="00C924CE" w:rsidRDefault="00C924CE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Latn-RS"/>
        </w:rPr>
      </w:pPr>
    </w:p>
    <w:p w:rsidR="00331E22" w:rsidRDefault="00331E22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Latn-RS"/>
        </w:rPr>
      </w:pPr>
    </w:p>
    <w:p w:rsidR="00331E22" w:rsidRPr="00331E22" w:rsidRDefault="00331E22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Latn-RS"/>
        </w:rPr>
      </w:pPr>
    </w:p>
    <w:p w:rsidR="00371583" w:rsidRPr="00C924CE" w:rsidRDefault="00371583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Cyrl-RS"/>
        </w:rPr>
      </w:pPr>
    </w:p>
    <w:p w:rsidR="00C924CE" w:rsidRPr="00331E22" w:rsidRDefault="00C924CE" w:rsidP="00C924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Учесталост и обухват вршења инспекцијског надзора по области и степену ризика</w:t>
      </w:r>
    </w:p>
    <w:p w:rsidR="00C924CE" w:rsidRDefault="00C924CE" w:rsidP="002C7A22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Cyrl-RS"/>
        </w:rPr>
      </w:pPr>
    </w:p>
    <w:p w:rsidR="002C7A22" w:rsidRPr="00331E22" w:rsidRDefault="003D0703" w:rsidP="002C7A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RS"/>
        </w:rPr>
        <w:t>Надлежност грађевинске инспекције</w:t>
      </w:r>
    </w:p>
    <w:p w:rsidR="002C7A22" w:rsidRPr="00331E22" w:rsidRDefault="002C7A22" w:rsidP="00C92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C7A22" w:rsidRPr="00331E22" w:rsidRDefault="002C7A22" w:rsidP="002C7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Грађевински инспектор:</w:t>
      </w:r>
    </w:p>
    <w:p w:rsidR="002C7A22" w:rsidRPr="00331E22" w:rsidRDefault="002C7A22" w:rsidP="002C7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384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има овлашћења да врши надзор над спровођењем Закона о планирању и изградњи и других наведених прописа, контроли примене потребне техничке документације која је неопходна за изградњу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C7A22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E7BDD" w:rsidRPr="00331E22">
        <w:rPr>
          <w:rFonts w:ascii="Times New Roman" w:hAnsi="Times New Roman" w:cs="Times New Roman"/>
          <w:sz w:val="24"/>
          <w:szCs w:val="24"/>
          <w:lang w:val="sr-Cyrl-RS"/>
        </w:rPr>
        <w:t>врши надзор над коришћењем објеката и предузима мере ако утврди да објекат који се користи угрожава безбедност и здравље људи и угрожава животну средину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C7A22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инспекцијски надзор по захтеву странке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ванредни инспекцијски надзор – бесправна изградња</w:t>
      </w:r>
      <w:r w:rsidR="00B32EA1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обавештењу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завршеној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конструкцији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="002F35D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66" w:rsidRPr="00331E22">
        <w:rPr>
          <w:rFonts w:ascii="Times New Roman" w:hAnsi="Times New Roman" w:cs="Times New Roman"/>
          <w:sz w:val="24"/>
          <w:szCs w:val="24"/>
        </w:rPr>
        <w:t>–</w:t>
      </w:r>
      <w:r w:rsidR="002F35D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вишепородични,пословно-стамбени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производни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.)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решењу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145.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издатој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употребној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објектa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DA4CF6" w:rsidRPr="00331E22" w:rsidRDefault="00DA4CF6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врши редован инспекцијски надзор у складу са чл. 126. Закона о становању и одржавању зграда,</w:t>
      </w:r>
    </w:p>
    <w:p w:rsidR="00FE7BDD" w:rsidRPr="00331E22" w:rsidRDefault="00FE7BDD" w:rsidP="00FE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BDD" w:rsidRPr="00331E22" w:rsidRDefault="00FE7BDD" w:rsidP="00FE7B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Грађевински инспектор врши а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ктивности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учествује у изради подлога за</w:t>
      </w:r>
      <w:r w:rsidR="00B32EA1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пописивање нелегалних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32EA1" w:rsidRPr="00331E22" w:rsidRDefault="00B32EA1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- учествује у пописивању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незаконито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изграђених</w:t>
      </w:r>
      <w:proofErr w:type="spellEnd"/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Кикинде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уклањању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решерња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66"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B32EA1" w:rsidRPr="00331E22" w:rsidRDefault="00B32EA1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прегледа сателитске снимке и објекте уписане у катастру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7BDD" w:rsidRPr="00331E22" w:rsidRDefault="00FE7BDD" w:rsidP="00FE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CE" w:rsidRPr="00331E22" w:rsidRDefault="0037725E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Преглед надзираних субјеката код којих ће се вршити инспекцијски надзор (делатности или активности које ће се надзирати)</w:t>
      </w:r>
    </w:p>
    <w:p w:rsidR="0037725E" w:rsidRPr="00331E22" w:rsidRDefault="0037725E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инспекцијског надзора грађевинске инспекције </w:t>
      </w:r>
      <w:r w:rsidR="00021BB4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су сви изграђени и објекти </w:t>
      </w:r>
      <w:r w:rsidR="004153C8">
        <w:rPr>
          <w:rFonts w:ascii="Times New Roman" w:hAnsi="Times New Roman" w:cs="Times New Roman"/>
          <w:sz w:val="24"/>
          <w:szCs w:val="24"/>
          <w:lang w:val="sr-Cyrl-RS"/>
        </w:rPr>
        <w:t xml:space="preserve">у изградњи </w:t>
      </w:r>
      <w:r w:rsidR="00021BB4" w:rsidRPr="00331E22">
        <w:rPr>
          <w:rFonts w:ascii="Times New Roman" w:hAnsi="Times New Roman" w:cs="Times New Roman"/>
          <w:sz w:val="24"/>
          <w:szCs w:val="24"/>
          <w:lang w:val="sr-Cyrl-RS"/>
        </w:rPr>
        <w:t>(помоћни, економски, зграде итд. ) дефинисани у Закону о планирању и изградњи, као и објеката чија је градња у току (градилишта).</w:t>
      </w:r>
    </w:p>
    <w:p w:rsidR="00021BB4" w:rsidRPr="00331E22" w:rsidRDefault="00021BB4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Територијално подручје на коме ће се вршити инспекцијски надзор</w:t>
      </w:r>
    </w:p>
    <w:p w:rsidR="00021BB4" w:rsidRPr="00331E22" w:rsidRDefault="00021BB4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Инспекцијски надзор грађевинске инспекције вршиће се на територији града Кикинде што обухвата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град Кикинду и насељена места: Мокрин, Иђош, Сајан, Банатска Топола, Башаид, Наково, Банатско Велико Село, Нови Козарци, Руско Село</w:t>
      </w:r>
      <w:r w:rsidR="000333BB" w:rsidRPr="00331E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54BA" w:rsidRPr="00331E22" w:rsidRDefault="00D154BA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4BA" w:rsidRPr="00331E22" w:rsidRDefault="00D154BA" w:rsidP="00D154BA">
      <w:pPr>
        <w:spacing w:after="0" w:line="240" w:lineRule="auto"/>
        <w:ind w:firstLine="720"/>
        <w:jc w:val="both"/>
        <w:rPr>
          <w:rFonts w:ascii="Verdana" w:hAnsi="Verdana"/>
          <w:b/>
          <w:bCs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роцена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ризика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инспекцијском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надзору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грађевинске инспекције</w:t>
      </w:r>
    </w:p>
    <w:p w:rsidR="00D154BA" w:rsidRPr="00331E22" w:rsidRDefault="00D154BA" w:rsidP="00D154BA">
      <w:pPr>
        <w:spacing w:line="240" w:lineRule="auto"/>
        <w:jc w:val="both"/>
        <w:rPr>
          <w:rFonts w:ascii="Verdana" w:hAnsi="Verdana"/>
          <w:lang w:val="sr-Cyrl-CS"/>
        </w:rPr>
      </w:pPr>
    </w:p>
    <w:p w:rsidR="00D154BA" w:rsidRDefault="00D154BA" w:rsidP="00D154BA">
      <w:pPr>
        <w:spacing w:line="240" w:lineRule="auto"/>
        <w:jc w:val="both"/>
        <w:rPr>
          <w:rFonts w:ascii="Verdana" w:hAnsi="Verdana"/>
          <w:lang w:val="sr-Cyrl-CS"/>
        </w:rPr>
      </w:pPr>
      <w:r>
        <w:rPr>
          <w:rFonts w:ascii="Verdana" w:hAnsi="Verdana"/>
          <w:noProof/>
          <w:lang w:val="sr-Latn-RS" w:eastAsia="sr-Latn-RS"/>
        </w:rPr>
        <w:drawing>
          <wp:inline distT="0" distB="0" distL="0" distR="0" wp14:anchorId="61C966C0" wp14:editId="0677C160">
            <wp:extent cx="5560828" cy="4263143"/>
            <wp:effectExtent l="0" t="0" r="190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595" cy="4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83" w:rsidRPr="007E399C" w:rsidRDefault="00371583" w:rsidP="00DA2FDD">
      <w:pPr>
        <w:spacing w:line="240" w:lineRule="auto"/>
        <w:ind w:firstLine="720"/>
        <w:jc w:val="both"/>
        <w:rPr>
          <w:rFonts w:ascii="Verdana" w:hAnsi="Verdana"/>
          <w:b/>
          <w:sz w:val="24"/>
          <w:szCs w:val="24"/>
          <w:lang w:val="sr-Cyrl-CS"/>
        </w:rPr>
      </w:pPr>
    </w:p>
    <w:p w:rsidR="00D154BA" w:rsidRPr="00331E22" w:rsidRDefault="00D154BA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Период у коме ће се вршити инспекцијски надзор</w:t>
      </w:r>
    </w:p>
    <w:p w:rsidR="00D154BA" w:rsidRPr="00331E22" w:rsidRDefault="00D154BA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свих привредних субјеката вршиће се током целе године, а приликом вршења редовног инспекцијског надзора, инспектор ће обавештавати надзираног субјекта у складу са чл.17. Закона о инспекцијском надзору.</w:t>
      </w:r>
    </w:p>
    <w:p w:rsidR="00CB6965" w:rsidRPr="00331E22" w:rsidRDefault="00CB6965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965" w:rsidRPr="00331E22" w:rsidRDefault="00CB6965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Информације о облицима инспекцијског надзора</w:t>
      </w:r>
    </w:p>
    <w:p w:rsidR="00CB6965" w:rsidRPr="00331E22" w:rsidRDefault="00791943" w:rsidP="007919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</w:t>
      </w:r>
      <w:r w:rsidR="00385861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посла узрокованог пописивањем нелегално изграђених објеката вршиће се једнако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теренски</w:t>
      </w:r>
      <w:r w:rsidR="00385861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и канцеларијски инспекцијски надзор. За потребе теренског надзора неопходно је истраживање сателитских снимака и положаја објекта на парцелама, као и идентификација власника објеката и парцела.</w:t>
      </w:r>
    </w:p>
    <w:p w:rsidR="00DA2FDD" w:rsidRPr="00331E22" w:rsidRDefault="00DA2FDD" w:rsidP="007919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3A7C" w:rsidRPr="00331E22" w:rsidRDefault="00DA2FDD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Подаци о ресусрсима инспекције који ће бити опредељени за вршење инспекцијског надзора</w:t>
      </w:r>
    </w:p>
    <w:p w:rsidR="00DA2FDD" w:rsidRPr="00331E22" w:rsidRDefault="00DA2FDD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Број грађевинских инспектора који врш</w:t>
      </w:r>
      <w:r w:rsidR="00256C19">
        <w:rPr>
          <w:rFonts w:ascii="Times New Roman" w:hAnsi="Times New Roman" w:cs="Times New Roman"/>
          <w:sz w:val="24"/>
          <w:szCs w:val="24"/>
          <w:lang w:val="sr-Cyrl-CS"/>
        </w:rPr>
        <w:t xml:space="preserve">е надзор је </w:t>
      </w:r>
      <w:r w:rsidR="00FF07B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56C19">
        <w:rPr>
          <w:rFonts w:ascii="Times New Roman" w:hAnsi="Times New Roman" w:cs="Times New Roman"/>
          <w:sz w:val="24"/>
          <w:szCs w:val="24"/>
          <w:lang w:val="sr-Cyrl-CS"/>
        </w:rPr>
        <w:t>. Вршење пописивањ</w:t>
      </w:r>
      <w:r w:rsidR="00256C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врши се уз по</w:t>
      </w:r>
      <w:r w:rsidR="00331E22">
        <w:rPr>
          <w:rFonts w:ascii="Times New Roman" w:hAnsi="Times New Roman" w:cs="Times New Roman"/>
          <w:sz w:val="24"/>
          <w:szCs w:val="24"/>
          <w:lang w:val="sr-Cyrl-CS"/>
        </w:rPr>
        <w:t>моћ других инспекција у оквиру С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екретари</w:t>
      </w:r>
      <w:r w:rsidR="00331E22">
        <w:rPr>
          <w:rFonts w:ascii="Times New Roman" w:hAnsi="Times New Roman" w:cs="Times New Roman"/>
          <w:sz w:val="24"/>
          <w:szCs w:val="24"/>
          <w:lang w:val="sr-Cyrl-CS"/>
        </w:rPr>
        <w:t>јата за инспекцијске послове и С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екретаријата за </w:t>
      </w:r>
      <w:proofErr w:type="spellStart"/>
      <w:r w:rsidRPr="00331E22">
        <w:rPr>
          <w:rFonts w:ascii="Times New Roman" w:hAnsi="Times New Roman" w:cs="Times New Roman"/>
          <w:bCs/>
          <w:sz w:val="24"/>
          <w:szCs w:val="24"/>
        </w:rPr>
        <w:t>стамбено-комуналне</w:t>
      </w:r>
      <w:proofErr w:type="spellEnd"/>
      <w:r w:rsidRPr="00331E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bCs/>
          <w:sz w:val="24"/>
          <w:szCs w:val="24"/>
        </w:rPr>
        <w:t>послове</w:t>
      </w:r>
      <w:proofErr w:type="spellEnd"/>
      <w:r w:rsidRPr="00331E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31E22">
        <w:rPr>
          <w:rFonts w:ascii="Times New Roman" w:hAnsi="Times New Roman" w:cs="Times New Roman"/>
          <w:bCs/>
          <w:sz w:val="24"/>
          <w:szCs w:val="24"/>
        </w:rPr>
        <w:t>урбанизам</w:t>
      </w:r>
      <w:proofErr w:type="spellEnd"/>
      <w:r w:rsidRPr="00331E2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bCs/>
          <w:sz w:val="24"/>
          <w:szCs w:val="24"/>
        </w:rPr>
        <w:t>привреду</w:t>
      </w:r>
      <w:proofErr w:type="spellEnd"/>
      <w:r w:rsidRPr="00331E2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A2FDD" w:rsidRPr="00331E22" w:rsidRDefault="00DA2FDD" w:rsidP="00D63A7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7348DA" w:rsidRDefault="007348DA" w:rsidP="00DA4C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Као што је наведено у Закону о планирању</w:t>
      </w:r>
      <w:r w:rsidR="00351678">
        <w:rPr>
          <w:rFonts w:ascii="Times New Roman" w:hAnsi="Times New Roman" w:cs="Times New Roman"/>
          <w:sz w:val="24"/>
          <w:szCs w:val="24"/>
          <w:lang w:val="sr-Cyrl-CS"/>
        </w:rPr>
        <w:t xml:space="preserve"> и изградњи, члан 175, став 6: </w:t>
      </w:r>
      <w:r w:rsidR="0035167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рађевински инспектор је дужан да пружа стручну помоћ у вршењу поверених послова у области инспекцијског надзора и да даје стручна објашњења, да предузима превентивне мере, укључујући да обавештава субјекта инспекцијског надзора у вези са обавезама из прописа, указује субјекту инспекцијског надзора на могуће забрањене, односно штетне последице његовог понашања, опомене субјекта инспекцијског надзора на потребу отклањања узрока незаконитости које могу настати у будућности, као и да непосредно учествује у вршењу инспекцијског надзора кад је то неопходно.</w:t>
      </w:r>
    </w:p>
    <w:p w:rsidR="007348DA" w:rsidRPr="00331E22" w:rsidRDefault="007348DA" w:rsidP="007348D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нерегистрованих субјеката</w:t>
      </w:r>
    </w:p>
    <w:p w:rsidR="00371583" w:rsidRPr="00331E22" w:rsidRDefault="007348DA" w:rsidP="007923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вршиће се и када није предвиђен планом инспекцијског надзора, и</w:t>
      </w:r>
      <w:r w:rsidRPr="00331E2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предузимати друге мере пре</w:t>
      </w:r>
      <w:r w:rsidR="002A7B5C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виђене чл.33. Закона о инспекциј</w:t>
      </w:r>
      <w:r w:rsidR="0079237A">
        <w:rPr>
          <w:rFonts w:ascii="Times New Roman" w:hAnsi="Times New Roman" w:cs="Times New Roman"/>
          <w:sz w:val="24"/>
          <w:szCs w:val="24"/>
          <w:lang w:val="sr-Cyrl-CS"/>
        </w:rPr>
        <w:t>ком надзору и другим прописима.</w:t>
      </w:r>
    </w:p>
    <w:p w:rsidR="001B64EA" w:rsidRPr="00331E22" w:rsidRDefault="001B64EA" w:rsidP="007348D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Очекивани обим ванредних инспекцијских надзора</w:t>
      </w:r>
    </w:p>
    <w:p w:rsidR="001B64EA" w:rsidRDefault="001B64EA" w:rsidP="007348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предвиђен попис свих нелегалних објеката. До </w:t>
      </w:r>
      <w:r w:rsidR="0069194E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9194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. год пописано је око </w:t>
      </w:r>
      <w:r w:rsidR="0069194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31E22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>нелегалних објеката</w:t>
      </w:r>
      <w:r w:rsidR="007E399C">
        <w:rPr>
          <w:rFonts w:ascii="Times New Roman" w:hAnsi="Times New Roman" w:cs="Times New Roman"/>
          <w:sz w:val="24"/>
          <w:szCs w:val="24"/>
          <w:lang w:val="sr-Cyrl-RS"/>
        </w:rPr>
        <w:t xml:space="preserve"> за које су донета решења о рушењу нелегално саграђених објеката,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 xml:space="preserve"> а за око </w:t>
      </w:r>
      <w:r w:rsidR="0069194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 xml:space="preserve">.000 објеката </w:t>
      </w:r>
      <w:r w:rsidR="007E399C"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</w:t>
      </w:r>
      <w:r w:rsidR="007E399C">
        <w:rPr>
          <w:rFonts w:ascii="Times New Roman" w:hAnsi="Times New Roman" w:cs="Times New Roman"/>
          <w:sz w:val="24"/>
          <w:szCs w:val="24"/>
          <w:lang w:val="sr-Cyrl-RS"/>
        </w:rPr>
        <w:t>пописа преко сателитског снимка и доношење решења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E399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рој ванредних инспекцијских надзора ће зависити од динамике пописа који ће се спроводити и у </w:t>
      </w:r>
      <w:r w:rsidR="007E399C">
        <w:rPr>
          <w:rFonts w:ascii="Times New Roman" w:hAnsi="Times New Roman" w:cs="Times New Roman"/>
          <w:sz w:val="24"/>
          <w:szCs w:val="24"/>
          <w:lang w:val="sr-Cyrl-RS"/>
        </w:rPr>
        <w:t>2019.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години.</w:t>
      </w:r>
    </w:p>
    <w:p w:rsidR="00357C36" w:rsidRPr="00357C36" w:rsidRDefault="00357C36" w:rsidP="00357C3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</w:pPr>
      <w:r w:rsidRPr="00357C36">
        <w:rPr>
          <w:rFonts w:ascii="Times New Roman" w:hAnsi="Times New Roman" w:cs="Times New Roman"/>
          <w:b/>
          <w:sz w:val="24"/>
          <w:szCs w:val="24"/>
        </w:rPr>
        <w:t>З</w:t>
      </w:r>
      <w:r w:rsidR="00686B99">
        <w:rPr>
          <w:rFonts w:ascii="Times New Roman" w:hAnsi="Times New Roman" w:cs="Times New Roman"/>
          <w:b/>
          <w:sz w:val="24"/>
          <w:szCs w:val="24"/>
          <w:lang w:val="sr-Cyrl-RS"/>
        </w:rPr>
        <w:t>авршна напомена</w:t>
      </w:r>
    </w:p>
    <w:p w:rsidR="00357C36" w:rsidRPr="00686B99" w:rsidRDefault="00686B99" w:rsidP="00686B9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Грађевинска </w:t>
      </w:r>
      <w:r w:rsidR="00357C36"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инспекциј</w:t>
      </w:r>
      <w:r w:rsidR="00357C36" w:rsidRPr="00686B99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а </w:t>
      </w:r>
      <w:r w:rsidR="00357C36"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задржава</w:t>
      </w:r>
      <w:r w:rsidR="00357C36" w:rsidRPr="00686B99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357C36"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право измене и допуне Годишњег плана инспекцијског надзора за 2019. годину.</w:t>
      </w:r>
    </w:p>
    <w:p w:rsidR="00357C36" w:rsidRPr="00686B99" w:rsidRDefault="00357C36" w:rsidP="00686B9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Годишњи план инспекцијског надзора за 2019. годину ће се редовно ажурирати,</w:t>
      </w:r>
      <w:r w:rsidRPr="00686B99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анализирати и контролисати у складу са потребама.</w:t>
      </w:r>
    </w:p>
    <w:p w:rsidR="00686B99" w:rsidRDefault="00B77EBF" w:rsidP="00686B9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</w:p>
    <w:p w:rsidR="00B77EBF" w:rsidRPr="00686B99" w:rsidRDefault="00686B99" w:rsidP="00686B9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6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</w:t>
      </w:r>
      <w:r w:rsidR="00B77EBF" w:rsidRPr="00686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Грађевинска инспекција</w:t>
      </w:r>
    </w:p>
    <w:p w:rsidR="00686B99" w:rsidRDefault="00686B99" w:rsidP="00B77E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7EBF" w:rsidRPr="00063D0B" w:rsidRDefault="00B77EBF" w:rsidP="00B77E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399C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8A40E8" w:rsidRPr="007E399C">
        <w:rPr>
          <w:rFonts w:ascii="Times New Roman" w:hAnsi="Times New Roman" w:cs="Times New Roman"/>
          <w:sz w:val="24"/>
          <w:szCs w:val="24"/>
          <w:lang w:val="sr-Cyrl-CS"/>
        </w:rPr>
        <w:t xml:space="preserve">План </w:t>
      </w:r>
      <w:r w:rsidR="008A40E8" w:rsidRPr="007E399C">
        <w:rPr>
          <w:rFonts w:ascii="Times New Roman" w:hAnsi="Times New Roman"/>
          <w:sz w:val="24"/>
          <w:szCs w:val="24"/>
          <w:lang w:val="sr-Cyrl-CS"/>
        </w:rPr>
        <w:t>инспекцијског надзора грађевинске инспекције за 201</w:t>
      </w:r>
      <w:r w:rsidR="007E399C" w:rsidRPr="007E399C">
        <w:rPr>
          <w:rFonts w:ascii="Times New Roman" w:hAnsi="Times New Roman"/>
          <w:sz w:val="24"/>
          <w:szCs w:val="24"/>
          <w:lang w:val="sr-Cyrl-CS"/>
        </w:rPr>
        <w:t>9</w:t>
      </w:r>
      <w:r w:rsidR="008A40E8" w:rsidRPr="007E399C">
        <w:rPr>
          <w:rFonts w:ascii="Times New Roman" w:hAnsi="Times New Roman"/>
          <w:sz w:val="24"/>
          <w:szCs w:val="24"/>
          <w:lang w:val="sr-Cyrl-CS"/>
        </w:rPr>
        <w:t>. годину</w:t>
      </w:r>
      <w:r w:rsidRPr="007E399C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за координацију инспекцијског надзора над п</w:t>
      </w:r>
      <w:r w:rsidR="007E399C" w:rsidRPr="007E399C">
        <w:rPr>
          <w:rFonts w:ascii="Times New Roman" w:hAnsi="Times New Roman" w:cs="Times New Roman"/>
          <w:sz w:val="24"/>
          <w:szCs w:val="24"/>
          <w:lang w:val="sr-Cyrl-CS"/>
        </w:rPr>
        <w:t>ословима г</w:t>
      </w:r>
      <w:r w:rsidRPr="007E399C">
        <w:rPr>
          <w:rFonts w:ascii="Times New Roman" w:hAnsi="Times New Roman" w:cs="Times New Roman"/>
          <w:sz w:val="24"/>
          <w:szCs w:val="24"/>
          <w:lang w:val="sr-Cyrl-CS"/>
        </w:rPr>
        <w:t>рада Кикинде дала је позитивно мишљење број</w:t>
      </w:r>
      <w:r w:rsidRPr="007E39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</w:rPr>
        <w:t>III-0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="004D240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9</w:t>
      </w:r>
      <w:bookmarkStart w:id="0" w:name="_GoBack"/>
      <w:bookmarkEnd w:id="0"/>
      <w:r w:rsidRPr="007E39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</w:t>
      </w:r>
      <w:r w:rsidRPr="007E399C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7E399C" w:rsidRPr="007E39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8</w:t>
      </w:r>
      <w:r w:rsidRPr="007E399C">
        <w:rPr>
          <w:rFonts w:ascii="Times New Roman" w:hAnsi="Times New Roman" w:cs="Times New Roman"/>
          <w:sz w:val="24"/>
          <w:szCs w:val="24"/>
        </w:rPr>
        <w:t xml:space="preserve"> </w:t>
      </w:r>
      <w:r w:rsidRPr="007E399C">
        <w:rPr>
          <w:rFonts w:ascii="Times New Roman" w:hAnsi="Times New Roman" w:cs="Times New Roman"/>
          <w:sz w:val="24"/>
          <w:szCs w:val="24"/>
          <w:lang w:val="sr-Cyrl-CS"/>
        </w:rPr>
        <w:t>дана 2</w:t>
      </w:r>
      <w:r w:rsidR="007E399C" w:rsidRPr="007E399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E399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E399C">
        <w:rPr>
          <w:rFonts w:ascii="Times New Roman" w:hAnsi="Times New Roman" w:cs="Times New Roman"/>
          <w:sz w:val="24"/>
          <w:szCs w:val="24"/>
        </w:rPr>
        <w:t>1</w:t>
      </w:r>
      <w:r w:rsidR="007E399C" w:rsidRPr="007E399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E399C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399C" w:rsidRPr="007E399C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7E399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7E39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B77EBF" w:rsidRPr="00063D0B" w:rsidSect="004964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36" w:rsidRDefault="00357C36" w:rsidP="00371583">
      <w:pPr>
        <w:spacing w:after="0" w:line="240" w:lineRule="auto"/>
      </w:pPr>
      <w:r>
        <w:separator/>
      </w:r>
    </w:p>
  </w:endnote>
  <w:endnote w:type="continuationSeparator" w:id="0">
    <w:p w:rsidR="00357C36" w:rsidRDefault="00357C36" w:rsidP="003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72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C36" w:rsidRDefault="00357C36">
        <w:pPr>
          <w:pStyle w:val="Footer"/>
          <w:jc w:val="center"/>
        </w:pPr>
        <w:r>
          <w:rPr>
            <w:noProof/>
            <w:lang w:val="sr-Latn-RS" w:eastAsia="sr-Latn-RS"/>
          </w:rPr>
          <mc:AlternateContent>
            <mc:Choice Requires="wps">
              <w:drawing>
                <wp:inline distT="0" distB="0" distL="0" distR="0" wp14:anchorId="61FA9E7A" wp14:editId="669EA65A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57C36" w:rsidRDefault="00357C3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D24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7C36" w:rsidRDefault="00357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36" w:rsidRDefault="00357C36" w:rsidP="00371583">
      <w:pPr>
        <w:spacing w:after="0" w:line="240" w:lineRule="auto"/>
      </w:pPr>
      <w:r>
        <w:separator/>
      </w:r>
    </w:p>
  </w:footnote>
  <w:footnote w:type="continuationSeparator" w:id="0">
    <w:p w:rsidR="00357C36" w:rsidRDefault="00357C36" w:rsidP="0037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73B93F32"/>
    <w:multiLevelType w:val="hybridMultilevel"/>
    <w:tmpl w:val="9DC65D44"/>
    <w:lvl w:ilvl="0" w:tplc="B664AF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17252"/>
    <w:multiLevelType w:val="hybridMultilevel"/>
    <w:tmpl w:val="4DC866C0"/>
    <w:lvl w:ilvl="0" w:tplc="1E3AF39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58"/>
    <w:rsid w:val="00021BB4"/>
    <w:rsid w:val="000333BB"/>
    <w:rsid w:val="00070F77"/>
    <w:rsid w:val="00147D2B"/>
    <w:rsid w:val="001B64EA"/>
    <w:rsid w:val="00220384"/>
    <w:rsid w:val="00256C19"/>
    <w:rsid w:val="002A7B5C"/>
    <w:rsid w:val="002C7A22"/>
    <w:rsid w:val="002F35D6"/>
    <w:rsid w:val="002F55AC"/>
    <w:rsid w:val="00331E22"/>
    <w:rsid w:val="00351678"/>
    <w:rsid w:val="00357C36"/>
    <w:rsid w:val="00371583"/>
    <w:rsid w:val="0037725E"/>
    <w:rsid w:val="00385861"/>
    <w:rsid w:val="003A7158"/>
    <w:rsid w:val="003B38EF"/>
    <w:rsid w:val="003D0703"/>
    <w:rsid w:val="003F1A53"/>
    <w:rsid w:val="004153C8"/>
    <w:rsid w:val="004370B8"/>
    <w:rsid w:val="004964EB"/>
    <w:rsid w:val="004D240D"/>
    <w:rsid w:val="005A27A4"/>
    <w:rsid w:val="005F2DFB"/>
    <w:rsid w:val="00686B99"/>
    <w:rsid w:val="0069194E"/>
    <w:rsid w:val="006A6F86"/>
    <w:rsid w:val="007348DA"/>
    <w:rsid w:val="00791943"/>
    <w:rsid w:val="0079237A"/>
    <w:rsid w:val="007B365E"/>
    <w:rsid w:val="007E399C"/>
    <w:rsid w:val="00850732"/>
    <w:rsid w:val="008A40E8"/>
    <w:rsid w:val="00921C9F"/>
    <w:rsid w:val="00B32EA1"/>
    <w:rsid w:val="00B77EBF"/>
    <w:rsid w:val="00C05DE6"/>
    <w:rsid w:val="00C10EAF"/>
    <w:rsid w:val="00C924CE"/>
    <w:rsid w:val="00CB6965"/>
    <w:rsid w:val="00CF30FB"/>
    <w:rsid w:val="00D154BA"/>
    <w:rsid w:val="00D33BB0"/>
    <w:rsid w:val="00D63A7C"/>
    <w:rsid w:val="00DA2FDD"/>
    <w:rsid w:val="00DA4CF6"/>
    <w:rsid w:val="00EC0076"/>
    <w:rsid w:val="00ED4266"/>
    <w:rsid w:val="00EF7D99"/>
    <w:rsid w:val="00F26504"/>
    <w:rsid w:val="00F95957"/>
    <w:rsid w:val="00FE7BDD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7B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3"/>
  </w:style>
  <w:style w:type="paragraph" w:styleId="Footer">
    <w:name w:val="footer"/>
    <w:basedOn w:val="Normal"/>
    <w:link w:val="Foot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3"/>
  </w:style>
  <w:style w:type="paragraph" w:styleId="NoSpacing">
    <w:name w:val="No Spacing"/>
    <w:uiPriority w:val="1"/>
    <w:qFormat/>
    <w:rsid w:val="002F5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7B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3"/>
  </w:style>
  <w:style w:type="paragraph" w:styleId="Footer">
    <w:name w:val="footer"/>
    <w:basedOn w:val="Normal"/>
    <w:link w:val="Foot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3"/>
  </w:style>
  <w:style w:type="paragraph" w:styleId="NoSpacing">
    <w:name w:val="No Spacing"/>
    <w:uiPriority w:val="1"/>
    <w:qFormat/>
    <w:rsid w:val="002F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8E55-A732-4BE8-AF29-D2178C87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Tokić</dc:creator>
  <cp:lastModifiedBy>Belos Danica</cp:lastModifiedBy>
  <cp:revision>15</cp:revision>
  <cp:lastPrinted>2017-02-27T11:37:00Z</cp:lastPrinted>
  <dcterms:created xsi:type="dcterms:W3CDTF">2017-11-08T11:44:00Z</dcterms:created>
  <dcterms:modified xsi:type="dcterms:W3CDTF">2018-10-29T07:56:00Z</dcterms:modified>
</cp:coreProperties>
</file>