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F7" w:rsidRPr="009C06F0" w:rsidRDefault="00306CF7" w:rsidP="00306C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инспекцијском надзору</w:t>
      </w:r>
      <w:r w:rsidRPr="009C06F0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: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9C06F0">
        <w:rPr>
          <w:rFonts w:ascii="Times New Roman" w:hAnsi="Times New Roman" w:cs="Times New Roman"/>
          <w:sz w:val="24"/>
          <w:szCs w:val="24"/>
        </w:rPr>
        <w:t>/1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5, 44/18 – др. закон</w:t>
      </w:r>
      <w:r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Pr="009C06F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C06F0">
        <w:rPr>
          <w:rFonts w:ascii="Times New Roman" w:hAnsi="Times New Roman" w:cs="Times New Roman"/>
          <w:sz w:val="24"/>
          <w:szCs w:val="24"/>
        </w:rPr>
        <w:t>1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C06F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C06F0">
        <w:rPr>
          <w:rFonts w:ascii="Times New Roman" w:hAnsi="Times New Roman" w:cs="Times New Roman"/>
          <w:sz w:val="24"/>
          <w:szCs w:val="24"/>
        </w:rPr>
        <w:t>,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Секретаријат за инспекцијске послове Градске управе града Кикинде, Одсек за инспекцијске послове, грађевинска инспекција,  Комисији</w:t>
      </w:r>
      <w:r w:rsidRPr="009C06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за координацију инспекцијског надзора над пословима из изворне надлежности града Кикинде, доставља:</w:t>
      </w:r>
    </w:p>
    <w:p w:rsidR="00306CF7" w:rsidRPr="009C06F0" w:rsidRDefault="00306CF7" w:rsidP="00306C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06CF7" w:rsidRPr="009C06F0" w:rsidRDefault="00306CF7" w:rsidP="00306C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ГОДИШЊИ ИЗВЕШТАЈ О РАДУ</w:t>
      </w:r>
    </w:p>
    <w:p w:rsidR="00306CF7" w:rsidRPr="009C06F0" w:rsidRDefault="00306CF7" w:rsidP="00306C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ГРАЂЕВИНСКЕ</w:t>
      </w:r>
      <w:r w:rsidRPr="009C06F0">
        <w:rPr>
          <w:b/>
          <w:bCs/>
          <w:sz w:val="24"/>
          <w:szCs w:val="24"/>
          <w:lang w:val="sr-Cyrl-RS"/>
        </w:rPr>
        <w:t xml:space="preserve">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ИНСПЕКЦИЈЕ ГРАДСКЕ УПРАВЕ ГРАДА КИКИНДЕ</w:t>
      </w:r>
    </w:p>
    <w:p w:rsidR="00306CF7" w:rsidRPr="009C06F0" w:rsidRDefault="00306CF7" w:rsidP="00306C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9C06F0">
        <w:rPr>
          <w:rFonts w:ascii="Times New Roman" w:hAnsi="Times New Roman" w:cs="Times New Roman"/>
          <w:b/>
          <w:sz w:val="24"/>
          <w:szCs w:val="24"/>
        </w:rPr>
        <w:t>201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9C06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p w:rsidR="00306CF7" w:rsidRPr="009C06F0" w:rsidRDefault="00306CF7" w:rsidP="00306CF7">
      <w:pPr>
        <w:pStyle w:val="Standard"/>
        <w:rPr>
          <w:b/>
          <w:bCs/>
          <w:lang w:val="sr-Cyrl-RS"/>
        </w:rPr>
      </w:pPr>
    </w:p>
    <w:p w:rsidR="004A200E" w:rsidRPr="009C06F0" w:rsidRDefault="004A200E" w:rsidP="004A200E">
      <w:pPr>
        <w:pStyle w:val="Standard"/>
        <w:jc w:val="both"/>
      </w:pPr>
      <w:proofErr w:type="spellStart"/>
      <w:r w:rsidRPr="009C06F0">
        <w:rPr>
          <w:b/>
          <w:bCs/>
        </w:rPr>
        <w:t>Општи</w:t>
      </w:r>
      <w:proofErr w:type="spellEnd"/>
      <w:r w:rsidRPr="009C06F0">
        <w:rPr>
          <w:b/>
          <w:bCs/>
        </w:rPr>
        <w:t xml:space="preserve"> </w:t>
      </w:r>
      <w:proofErr w:type="spellStart"/>
      <w:r w:rsidRPr="009C06F0">
        <w:rPr>
          <w:b/>
          <w:bCs/>
        </w:rPr>
        <w:t>подаци</w:t>
      </w:r>
      <w:proofErr w:type="spellEnd"/>
      <w:r w:rsidRPr="009C06F0">
        <w:rPr>
          <w:b/>
          <w:bCs/>
        </w:rPr>
        <w:t>:</w:t>
      </w:r>
    </w:p>
    <w:p w:rsidR="004A200E" w:rsidRPr="009C06F0" w:rsidRDefault="004A200E" w:rsidP="004A200E">
      <w:pPr>
        <w:pStyle w:val="Standard"/>
        <w:jc w:val="both"/>
        <w:rPr>
          <w:lang w:val="sr-Latn-RS"/>
        </w:rPr>
      </w:pPr>
      <w:proofErr w:type="spellStart"/>
      <w:r w:rsidRPr="009C06F0">
        <w:rPr>
          <w:b/>
          <w:bCs/>
        </w:rPr>
        <w:t>Број</w:t>
      </w:r>
      <w:proofErr w:type="spellEnd"/>
      <w:r w:rsidRPr="009C06F0">
        <w:rPr>
          <w:b/>
          <w:bCs/>
        </w:rPr>
        <w:t xml:space="preserve"> </w:t>
      </w:r>
      <w:proofErr w:type="spellStart"/>
      <w:r w:rsidRPr="009C06F0">
        <w:rPr>
          <w:b/>
          <w:bCs/>
        </w:rPr>
        <w:t>инспектора</w:t>
      </w:r>
      <w:proofErr w:type="spellEnd"/>
      <w:r w:rsidRPr="009C06F0">
        <w:rPr>
          <w:b/>
          <w:bCs/>
        </w:rPr>
        <w:t>:</w:t>
      </w:r>
      <w:r w:rsidRPr="009C06F0">
        <w:t xml:space="preserve"> </w:t>
      </w:r>
      <w:r w:rsidR="005D11C1" w:rsidRPr="009C06F0">
        <w:rPr>
          <w:lang w:val="sr-Latn-RS"/>
        </w:rPr>
        <w:t>2</w:t>
      </w:r>
    </w:p>
    <w:p w:rsidR="00A7254D" w:rsidRPr="009C06F0" w:rsidRDefault="00A7254D" w:rsidP="00A7254D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C06F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Закони </w:t>
      </w:r>
      <w:r w:rsidR="004B414C" w:rsidRPr="009C06F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правилници </w:t>
      </w:r>
      <w:r w:rsidRPr="009C06F0">
        <w:rPr>
          <w:rFonts w:ascii="Times New Roman" w:hAnsi="Times New Roman" w:cs="Times New Roman"/>
          <w:b/>
          <w:sz w:val="24"/>
          <w:szCs w:val="24"/>
          <w:lang w:val="sr-Cyrl-CS"/>
        </w:rPr>
        <w:t>по којима поступа грађевинска инспекција:</w:t>
      </w:r>
    </w:p>
    <w:p w:rsidR="00A7254D" w:rsidRPr="009C06F0" w:rsidRDefault="00A96F56" w:rsidP="0070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A7254D"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="00A7254D" w:rsidRPr="009C06F0">
        <w:rPr>
          <w:rFonts w:ascii="Times New Roman" w:hAnsi="Times New Roman" w:cs="Times New Roman"/>
          <w:sz w:val="24"/>
          <w:szCs w:val="24"/>
        </w:rPr>
        <w:t>“ бр.72</w:t>
      </w:r>
      <w:proofErr w:type="gram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/2009, 81/2009-испр.,64/2010-одлука УС, 24/2011, 121/2012, 42/2013-одлука УС, 50/2013-одлука УС, 98/2013-одлука УС, 132/2014 </w:t>
      </w:r>
      <w:r w:rsidR="005D11C1" w:rsidRPr="009C06F0">
        <w:rPr>
          <w:rFonts w:ascii="Times New Roman" w:hAnsi="Times New Roman" w:cs="Times New Roman"/>
          <w:sz w:val="24"/>
          <w:szCs w:val="24"/>
        </w:rPr>
        <w:t xml:space="preserve">, </w:t>
      </w:r>
      <w:r w:rsidR="00A7254D" w:rsidRPr="009C06F0">
        <w:rPr>
          <w:rFonts w:ascii="Times New Roman" w:hAnsi="Times New Roman" w:cs="Times New Roman"/>
          <w:sz w:val="24"/>
          <w:szCs w:val="24"/>
        </w:rPr>
        <w:t>145/2015</w:t>
      </w:r>
      <w:r w:rsidR="005D11C1" w:rsidRPr="009C06F0">
        <w:rPr>
          <w:rFonts w:ascii="Times New Roman" w:hAnsi="Times New Roman" w:cs="Times New Roman"/>
          <w:sz w:val="24"/>
          <w:szCs w:val="24"/>
        </w:rPr>
        <w:t xml:space="preserve"> </w:t>
      </w:r>
      <w:r w:rsidR="005D11C1" w:rsidRPr="009C06F0">
        <w:rPr>
          <w:rFonts w:ascii="Times New Roman" w:hAnsi="Times New Roman" w:cs="Times New Roman"/>
          <w:sz w:val="24"/>
          <w:szCs w:val="24"/>
          <w:lang w:val="sr-Cyrl-RS"/>
        </w:rPr>
        <w:t>и 83/2018</w:t>
      </w:r>
      <w:r w:rsidR="00A7254D" w:rsidRPr="009C06F0">
        <w:rPr>
          <w:rFonts w:ascii="Times New Roman" w:hAnsi="Times New Roman" w:cs="Times New Roman"/>
          <w:sz w:val="24"/>
          <w:szCs w:val="24"/>
        </w:rPr>
        <w:t>);</w:t>
      </w:r>
    </w:p>
    <w:p w:rsidR="00A7254D" w:rsidRPr="009C06F0" w:rsidRDefault="00A96F56" w:rsidP="0070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263A89"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254D"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становању и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.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104</w:t>
      </w:r>
      <w:r w:rsidR="00A7254D" w:rsidRPr="009C06F0">
        <w:rPr>
          <w:rFonts w:ascii="Times New Roman" w:hAnsi="Times New Roman" w:cs="Times New Roman"/>
          <w:sz w:val="24"/>
          <w:szCs w:val="24"/>
        </w:rPr>
        <w:t>/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A7254D" w:rsidRPr="009C06F0">
        <w:rPr>
          <w:rFonts w:ascii="Times New Roman" w:hAnsi="Times New Roman" w:cs="Times New Roman"/>
          <w:sz w:val="24"/>
          <w:szCs w:val="24"/>
        </w:rPr>
        <w:t>);</w:t>
      </w:r>
      <w:r w:rsidR="00A7254D" w:rsidRPr="009C06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7254D" w:rsidRPr="009C06F0">
        <w:rPr>
          <w:rFonts w:ascii="Times New Roman" w:hAnsi="Times New Roman" w:cs="Times New Roman"/>
          <w:sz w:val="24"/>
          <w:szCs w:val="24"/>
        </w:rPr>
        <w:br/>
      </w:r>
      <w:r w:rsidR="00A7254D"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A7254D"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="00A7254D"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7254D" w:rsidRPr="009C06F0">
        <w:rPr>
          <w:rFonts w:ascii="Times New Roman" w:hAnsi="Times New Roman" w:cs="Times New Roman"/>
          <w:sz w:val="24"/>
          <w:szCs w:val="24"/>
        </w:rPr>
        <w:t>. 36/15</w:t>
      </w:r>
      <w:r w:rsidR="005D11C1" w:rsidRPr="009C06F0">
        <w:rPr>
          <w:rFonts w:ascii="Times New Roman" w:hAnsi="Times New Roman" w:cs="Times New Roman"/>
          <w:sz w:val="24"/>
          <w:szCs w:val="24"/>
          <w:lang w:val="sr-Cyrl-RS"/>
        </w:rPr>
        <w:t>, 44/2018-др.закон и 95/2018</w:t>
      </w:r>
      <w:r w:rsidR="00A7254D" w:rsidRPr="009C06F0">
        <w:rPr>
          <w:rFonts w:ascii="Times New Roman" w:hAnsi="Times New Roman" w:cs="Times New Roman"/>
          <w:sz w:val="24"/>
          <w:szCs w:val="24"/>
        </w:rPr>
        <w:t>);</w:t>
      </w:r>
    </w:p>
    <w:p w:rsidR="00A7254D" w:rsidRPr="009C06F0" w:rsidRDefault="00A7254D" w:rsidP="00A725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>. 96/15</w:t>
      </w:r>
      <w:r w:rsidR="005D11C1"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и 83/2018</w:t>
      </w:r>
      <w:r w:rsidRPr="009C06F0">
        <w:rPr>
          <w:rFonts w:ascii="Times New Roman" w:hAnsi="Times New Roman" w:cs="Times New Roman"/>
          <w:sz w:val="24"/>
          <w:szCs w:val="24"/>
        </w:rPr>
        <w:t>);</w:t>
      </w:r>
    </w:p>
    <w:p w:rsidR="00A7254D" w:rsidRPr="009C06F0" w:rsidRDefault="00A7254D" w:rsidP="0070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добрима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>. 71/94</w:t>
      </w:r>
      <w:proofErr w:type="gramStart"/>
      <w:r w:rsidRPr="009C06F0">
        <w:rPr>
          <w:rFonts w:ascii="Times New Roman" w:hAnsi="Times New Roman" w:cs="Times New Roman"/>
          <w:sz w:val="24"/>
          <w:szCs w:val="24"/>
        </w:rPr>
        <w:t>,52</w:t>
      </w:r>
      <w:proofErr w:type="gramEnd"/>
      <w:r w:rsidRPr="009C06F0">
        <w:rPr>
          <w:rFonts w:ascii="Times New Roman" w:hAnsi="Times New Roman" w:cs="Times New Roman"/>
          <w:sz w:val="24"/>
          <w:szCs w:val="24"/>
        </w:rPr>
        <w:t>/2011/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B6737" w:rsidRPr="009C06F0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7B6737" w:rsidRPr="009C06F0">
        <w:rPr>
          <w:rFonts w:ascii="Times New Roman" w:hAnsi="Times New Roman" w:cs="Times New Roman"/>
          <w:sz w:val="24"/>
          <w:szCs w:val="24"/>
        </w:rPr>
        <w:t xml:space="preserve"> и 99/</w:t>
      </w:r>
      <w:r w:rsidRPr="009C06F0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>);</w:t>
      </w:r>
    </w:p>
    <w:p w:rsidR="004B414C" w:rsidRPr="009C06F0" w:rsidRDefault="004B414C" w:rsidP="004B41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садржини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уклањања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>.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06F0">
        <w:rPr>
          <w:rFonts w:ascii="Times New Roman" w:hAnsi="Times New Roman" w:cs="Times New Roman"/>
          <w:sz w:val="24"/>
          <w:szCs w:val="24"/>
        </w:rPr>
        <w:t>27/15),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06F0">
        <w:rPr>
          <w:rFonts w:ascii="Times New Roman" w:hAnsi="Times New Roman" w:cs="Times New Roman"/>
          <w:sz w:val="24"/>
          <w:szCs w:val="24"/>
        </w:rPr>
        <w:br/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9C06F0">
        <w:rPr>
          <w:rFonts w:ascii="Times New Roman" w:hAnsi="Times New Roman" w:cs="Times New Roman"/>
          <w:sz w:val="24"/>
          <w:szCs w:val="24"/>
        </w:rPr>
        <w:t>-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затварања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обележавању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затвореног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РС “,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>.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06F0">
        <w:rPr>
          <w:rFonts w:ascii="Times New Roman" w:hAnsi="Times New Roman" w:cs="Times New Roman"/>
          <w:sz w:val="24"/>
          <w:szCs w:val="24"/>
        </w:rPr>
        <w:t>22/15),</w:t>
      </w:r>
    </w:p>
    <w:p w:rsidR="004B414C" w:rsidRPr="009C06F0" w:rsidRDefault="004B414C" w:rsidP="004B41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класификацији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РС “, бр.22/15),</w:t>
      </w:r>
    </w:p>
    <w:p w:rsidR="004B414C" w:rsidRPr="009C06F0" w:rsidRDefault="004B414C" w:rsidP="004B41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>.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06F0">
        <w:rPr>
          <w:rFonts w:ascii="Times New Roman" w:hAnsi="Times New Roman" w:cs="Times New Roman"/>
          <w:sz w:val="24"/>
          <w:szCs w:val="24"/>
        </w:rPr>
        <w:t>85/15),</w:t>
      </w:r>
    </w:p>
    <w:p w:rsidR="004B414C" w:rsidRPr="009C06F0" w:rsidRDefault="004B414C" w:rsidP="004B41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gramStart"/>
      <w:r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изгледу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садржини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постављања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градилишне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табле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РС “,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9C06F0">
        <w:rPr>
          <w:rFonts w:ascii="Times New Roman" w:hAnsi="Times New Roman" w:cs="Times New Roman"/>
          <w:sz w:val="24"/>
          <w:szCs w:val="24"/>
        </w:rPr>
        <w:t>22/15).</w:t>
      </w:r>
      <w:proofErr w:type="gramEnd"/>
    </w:p>
    <w:p w:rsidR="004B414C" w:rsidRPr="009C06F0" w:rsidRDefault="004B414C" w:rsidP="00DB6B7B">
      <w:pPr>
        <w:pStyle w:val="Standard"/>
        <w:jc w:val="both"/>
        <w:rPr>
          <w:b/>
          <w:bCs/>
          <w:lang w:val="sr-Cyrl-RS"/>
        </w:rPr>
      </w:pPr>
    </w:p>
    <w:p w:rsidR="00DB6B7B" w:rsidRPr="009C06F0" w:rsidRDefault="00DB6B7B" w:rsidP="00DB6B7B">
      <w:pPr>
        <w:pStyle w:val="Standard"/>
        <w:jc w:val="both"/>
        <w:rPr>
          <w:b/>
          <w:bCs/>
        </w:rPr>
      </w:pPr>
      <w:r w:rsidRPr="009C06F0">
        <w:rPr>
          <w:b/>
          <w:bCs/>
        </w:rPr>
        <w:t>О</w:t>
      </w:r>
      <w:r w:rsidR="004B414C" w:rsidRPr="009C06F0">
        <w:rPr>
          <w:b/>
          <w:bCs/>
          <w:lang w:val="sr-Cyrl-RS"/>
        </w:rPr>
        <w:t xml:space="preserve">длуке Скупштине града </w:t>
      </w:r>
      <w:r w:rsidRPr="009C06F0">
        <w:rPr>
          <w:b/>
          <w:bCs/>
        </w:rPr>
        <w:t>К</w:t>
      </w:r>
      <w:r w:rsidR="004B414C" w:rsidRPr="009C06F0">
        <w:rPr>
          <w:b/>
          <w:bCs/>
          <w:lang w:val="sr-Cyrl-RS"/>
        </w:rPr>
        <w:t>икинд</w:t>
      </w:r>
      <w:r w:rsidR="00306CF7" w:rsidRPr="009C06F0">
        <w:rPr>
          <w:b/>
          <w:bCs/>
          <w:lang w:val="sr-Cyrl-RS"/>
        </w:rPr>
        <w:t>е</w:t>
      </w:r>
      <w:r w:rsidRPr="009C06F0">
        <w:rPr>
          <w:b/>
          <w:bCs/>
        </w:rPr>
        <w:t>:</w:t>
      </w:r>
    </w:p>
    <w:p w:rsidR="00A7254D" w:rsidRPr="009C06F0" w:rsidRDefault="00A7254D" w:rsidP="00A725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bookmarkStart w:id="0" w:name="_GoBack"/>
      <w:bookmarkEnd w:id="0"/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подизању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споменика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( „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>.</w:t>
      </w:r>
      <w:r w:rsidR="007B6737"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6737" w:rsidRPr="009C06F0">
        <w:rPr>
          <w:rFonts w:ascii="Times New Roman" w:hAnsi="Times New Roman" w:cs="Times New Roman"/>
          <w:sz w:val="24"/>
          <w:szCs w:val="24"/>
        </w:rPr>
        <w:t>23/</w:t>
      </w:r>
      <w:r w:rsidRPr="009C06F0">
        <w:rPr>
          <w:rFonts w:ascii="Times New Roman" w:hAnsi="Times New Roman" w:cs="Times New Roman"/>
          <w:sz w:val="24"/>
          <w:szCs w:val="24"/>
        </w:rPr>
        <w:t>14</w:t>
      </w:r>
      <w:r w:rsidR="004B414C"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и 14/15 и </w:t>
      </w:r>
      <w:r w:rsidR="004B414C" w:rsidRPr="009C06F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B414C" w:rsidRPr="009C06F0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="004B414C" w:rsidRPr="009C06F0">
        <w:rPr>
          <w:rFonts w:ascii="Times New Roman" w:hAnsi="Times New Roman" w:cs="Times New Roman"/>
          <w:sz w:val="24"/>
          <w:szCs w:val="24"/>
        </w:rPr>
        <w:t xml:space="preserve"> </w:t>
      </w:r>
      <w:r w:rsidR="004B414C" w:rsidRPr="009C06F0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4B414C"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14C" w:rsidRPr="009C06F0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r w:rsidR="004B414C" w:rsidRPr="009C06F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4B414C"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B414C" w:rsidRPr="009C06F0">
        <w:rPr>
          <w:rFonts w:ascii="Times New Roman" w:hAnsi="Times New Roman" w:cs="Times New Roman"/>
          <w:sz w:val="24"/>
          <w:szCs w:val="24"/>
        </w:rPr>
        <w:t>.</w:t>
      </w:r>
      <w:r w:rsidR="004B414C"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r w:rsidR="004B414C" w:rsidRPr="009C06F0">
        <w:rPr>
          <w:rFonts w:ascii="Times New Roman" w:hAnsi="Times New Roman" w:cs="Times New Roman"/>
          <w:sz w:val="24"/>
          <w:szCs w:val="24"/>
          <w:lang w:val="sr-Cyrl-RS"/>
        </w:rPr>
        <w:t>12/17 – др. одлука</w:t>
      </w:r>
      <w:r w:rsidRPr="009C06F0">
        <w:rPr>
          <w:rFonts w:ascii="Times New Roman" w:hAnsi="Times New Roman" w:cs="Times New Roman"/>
          <w:sz w:val="24"/>
          <w:szCs w:val="24"/>
        </w:rPr>
        <w:t>),</w:t>
      </w:r>
    </w:p>
    <w:p w:rsidR="00A7254D" w:rsidRPr="009C06F0" w:rsidRDefault="00A7254D" w:rsidP="00A725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A96F56"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96F56" w:rsidRPr="009C06F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A96F56"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r w:rsidR="00A96F56" w:rsidRPr="009C06F0">
        <w:rPr>
          <w:rFonts w:ascii="Times New Roman" w:hAnsi="Times New Roman" w:cs="Times New Roman"/>
          <w:sz w:val="24"/>
          <w:szCs w:val="24"/>
          <w:lang w:val="sr-Cyrl-RS"/>
        </w:rPr>
        <w:t>општим правилима кућног реда у</w:t>
      </w:r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стамбени</w:t>
      </w:r>
      <w:proofErr w:type="spellEnd"/>
      <w:r w:rsidR="00A96F56" w:rsidRPr="009C06F0">
        <w:rPr>
          <w:rFonts w:ascii="Times New Roman" w:hAnsi="Times New Roman" w:cs="Times New Roman"/>
          <w:sz w:val="24"/>
          <w:szCs w:val="24"/>
          <w:lang w:val="sr-Cyrl-RS"/>
        </w:rPr>
        <w:t>м и стамбено-пословним</w:t>
      </w:r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="00A96F56" w:rsidRPr="009C06F0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9C06F0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r w:rsidR="00A96F56" w:rsidRPr="009C06F0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. </w:t>
      </w:r>
      <w:r w:rsidR="00A96F56" w:rsidRPr="009C06F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C06F0">
        <w:rPr>
          <w:rFonts w:ascii="Times New Roman" w:hAnsi="Times New Roman" w:cs="Times New Roman"/>
          <w:sz w:val="24"/>
          <w:szCs w:val="24"/>
        </w:rPr>
        <w:t>/</w:t>
      </w:r>
      <w:r w:rsidR="00A96F56" w:rsidRPr="009C06F0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9C06F0">
        <w:rPr>
          <w:rFonts w:ascii="Times New Roman" w:hAnsi="Times New Roman" w:cs="Times New Roman"/>
          <w:sz w:val="24"/>
          <w:szCs w:val="24"/>
        </w:rPr>
        <w:t>),</w:t>
      </w:r>
    </w:p>
    <w:p w:rsidR="00A7254D" w:rsidRPr="009C06F0" w:rsidRDefault="00A7254D" w:rsidP="00705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gramStart"/>
      <w:r w:rsidRPr="009C06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уклањања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>. 21/10).</w:t>
      </w:r>
      <w:proofErr w:type="gramEnd"/>
    </w:p>
    <w:p w:rsidR="004B414C" w:rsidRPr="009C06F0" w:rsidRDefault="004B414C" w:rsidP="006F2907">
      <w:pPr>
        <w:pStyle w:val="NoSpacing"/>
        <w:rPr>
          <w:sz w:val="24"/>
          <w:szCs w:val="24"/>
          <w:lang w:val="sr-Cyrl-RS"/>
        </w:rPr>
      </w:pPr>
    </w:p>
    <w:p w:rsidR="00A7254D" w:rsidRPr="009C06F0" w:rsidRDefault="00A7254D" w:rsidP="003649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>Предмет инспекцијског надзора грађевинске инспекције су сви изграђени и објекти у изградњи (помоћни, економски, зграде итд.) дефинисани у Закону о планирању и изградњи, као и објеката чија је градња у току (градилишта).</w:t>
      </w:r>
    </w:p>
    <w:p w:rsidR="00A7254D" w:rsidRPr="009C06F0" w:rsidRDefault="00A7254D" w:rsidP="003649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>Инспекцијски надзор грађевинске инспекције врш</w:t>
      </w:r>
      <w:r w:rsidR="00705D9E" w:rsidRPr="009C06F0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9E" w:rsidRPr="009C06F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е на територији града Кикинде што обухвата 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град Кикинду и насељена места: Мокрин, Иђош, Сајан, Банатска Топола, Башаид, Наково, Банатско Велико Село, Нови Козарци, Руско Село.</w:t>
      </w:r>
    </w:p>
    <w:p w:rsidR="00A7254D" w:rsidRPr="009C06F0" w:rsidRDefault="00A7254D" w:rsidP="003649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06F0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свих привредних субјеката врше</w:t>
      </w:r>
      <w:r w:rsidR="00C157AC" w:rsidRPr="009C06F0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B20F93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е током целе године, а 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приликом вршења редовног ин</w:t>
      </w:r>
      <w:r w:rsidR="00C157AC" w:rsidRPr="009C06F0">
        <w:rPr>
          <w:rFonts w:ascii="Times New Roman" w:hAnsi="Times New Roman" w:cs="Times New Roman"/>
          <w:sz w:val="24"/>
          <w:szCs w:val="24"/>
          <w:lang w:val="sr-Cyrl-CS"/>
        </w:rPr>
        <w:t>спекцијског надзора, инспектор ј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е обавештава</w:t>
      </w:r>
      <w:r w:rsidR="00C157AC" w:rsidRPr="009C06F0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надзираног субјекта у складу са чл.17. Закона о инспекцијском надзору.</w:t>
      </w:r>
    </w:p>
    <w:p w:rsidR="00A7254D" w:rsidRPr="009C06F0" w:rsidRDefault="00A7254D" w:rsidP="003649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06F0">
        <w:rPr>
          <w:rFonts w:ascii="Times New Roman" w:hAnsi="Times New Roman" w:cs="Times New Roman"/>
          <w:sz w:val="24"/>
          <w:szCs w:val="24"/>
          <w:lang w:val="sr-Cyrl-CS"/>
        </w:rPr>
        <w:t>Због повећаног обима посла узрокованог пописивањем нелегално изграђених објеката врш</w:t>
      </w:r>
      <w:r w:rsidR="00C157AC" w:rsidRPr="009C06F0">
        <w:rPr>
          <w:rFonts w:ascii="Times New Roman" w:hAnsi="Times New Roman" w:cs="Times New Roman"/>
          <w:sz w:val="24"/>
          <w:szCs w:val="24"/>
          <w:lang w:val="sr-Cyrl-CS"/>
        </w:rPr>
        <w:t>ен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57AC" w:rsidRPr="009C06F0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е једнако теренски и канцеларијски инспекцијски надзор. За потребе теренског надзора </w:t>
      </w:r>
      <w:r w:rsidR="00B20F93" w:rsidRPr="009C06F0">
        <w:rPr>
          <w:rFonts w:ascii="Times New Roman" w:hAnsi="Times New Roman" w:cs="Times New Roman"/>
          <w:sz w:val="24"/>
          <w:szCs w:val="24"/>
          <w:lang w:val="sr-Cyrl-CS"/>
        </w:rPr>
        <w:t>вршено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је истраживање сателитских снимака и положаја објекта на парцелама, као и идентификација власника објеката и парцела.</w:t>
      </w:r>
    </w:p>
    <w:p w:rsidR="00A7254D" w:rsidRPr="009C06F0" w:rsidRDefault="00B5682E" w:rsidP="00364926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CS"/>
        </w:rPr>
        <w:t>Послове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пописивањ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објеката 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обављани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уз помоћ других инспекција у оквиру Секретаријата за инспекцијске послове и Секретаријата за </w:t>
      </w:r>
      <w:proofErr w:type="spellStart"/>
      <w:r w:rsidR="00A7254D" w:rsidRPr="009C06F0">
        <w:rPr>
          <w:rFonts w:ascii="Times New Roman" w:hAnsi="Times New Roman" w:cs="Times New Roman"/>
          <w:bCs/>
          <w:sz w:val="24"/>
          <w:szCs w:val="24"/>
        </w:rPr>
        <w:t>стамбено-комуналне</w:t>
      </w:r>
      <w:proofErr w:type="spellEnd"/>
      <w:r w:rsidR="00A7254D" w:rsidRPr="009C06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254D" w:rsidRPr="009C06F0">
        <w:rPr>
          <w:rFonts w:ascii="Times New Roman" w:hAnsi="Times New Roman" w:cs="Times New Roman"/>
          <w:bCs/>
          <w:sz w:val="24"/>
          <w:szCs w:val="24"/>
        </w:rPr>
        <w:t>послове</w:t>
      </w:r>
      <w:proofErr w:type="spellEnd"/>
      <w:r w:rsidR="00A7254D" w:rsidRPr="009C06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7254D" w:rsidRPr="009C06F0">
        <w:rPr>
          <w:rFonts w:ascii="Times New Roman" w:hAnsi="Times New Roman" w:cs="Times New Roman"/>
          <w:bCs/>
          <w:sz w:val="24"/>
          <w:szCs w:val="24"/>
        </w:rPr>
        <w:t>урбанизам</w:t>
      </w:r>
      <w:proofErr w:type="spellEnd"/>
      <w:r w:rsidR="00A7254D" w:rsidRPr="009C06F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A7254D" w:rsidRPr="009C06F0">
        <w:rPr>
          <w:rFonts w:ascii="Times New Roman" w:hAnsi="Times New Roman" w:cs="Times New Roman"/>
          <w:bCs/>
          <w:sz w:val="24"/>
          <w:szCs w:val="24"/>
        </w:rPr>
        <w:t>привреду</w:t>
      </w:r>
      <w:proofErr w:type="spellEnd"/>
      <w:r w:rsidR="00A7254D" w:rsidRPr="009C06F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7254D" w:rsidRPr="009C06F0" w:rsidRDefault="00B20F93" w:rsidP="003649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06F0">
        <w:rPr>
          <w:rFonts w:ascii="Times New Roman" w:hAnsi="Times New Roman" w:cs="Times New Roman"/>
          <w:sz w:val="24"/>
          <w:szCs w:val="24"/>
          <w:lang w:val="sr-Cyrl-CS"/>
        </w:rPr>
        <w:t>Грађевинск</w:t>
      </w:r>
      <w:r w:rsidR="006F2907" w:rsidRPr="009C06F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инспек</w:t>
      </w:r>
      <w:r w:rsidR="006F2907" w:rsidRPr="009C06F0">
        <w:rPr>
          <w:rFonts w:ascii="Times New Roman" w:hAnsi="Times New Roman" w:cs="Times New Roman"/>
          <w:sz w:val="24"/>
          <w:szCs w:val="24"/>
          <w:lang w:val="sr-Cyrl-CS"/>
        </w:rPr>
        <w:t>ција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је п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>рема Закону о планирању и изградњи, члан 175, став 6: пружа</w:t>
      </w:r>
      <w:r w:rsidR="006F2907" w:rsidRPr="009C06F0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стручну помоћ у вршењу поверених послова у области инспекцијског надзора и 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дава</w:t>
      </w:r>
      <w:r w:rsidR="006F2907" w:rsidRPr="009C06F0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стручна објашњења, предузима</w:t>
      </w:r>
      <w:r w:rsidR="006F2907" w:rsidRPr="009C06F0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превентивне мере, укључујући обавештава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ње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субјекта инспекцијског надзора у вези са обавезама из прописа, указ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ива</w:t>
      </w:r>
      <w:r w:rsidR="006F2907" w:rsidRPr="009C06F0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субјекту инспекцијског надзора на могуће забрањене, односно штетне последице његовог понашања, опом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иња</w:t>
      </w:r>
      <w:r w:rsidR="006F2907" w:rsidRPr="009C06F0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A7254D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субјекта инспекцијског надзора на потребу отклањања узрока незаконитости које могу настати у будућности.</w:t>
      </w:r>
    </w:p>
    <w:p w:rsidR="00A7254D" w:rsidRPr="009C06F0" w:rsidRDefault="00A7254D" w:rsidP="00364926">
      <w:pPr>
        <w:pStyle w:val="NoSpacing"/>
        <w:ind w:firstLine="720"/>
        <w:jc w:val="both"/>
        <w:rPr>
          <w:sz w:val="24"/>
          <w:szCs w:val="24"/>
          <w:lang w:val="sr-Cyrl-CS"/>
        </w:rPr>
      </w:pPr>
      <w:r w:rsidRPr="009C06F0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врш</w:t>
      </w:r>
      <w:r w:rsidR="00B20F93" w:rsidRPr="009C06F0">
        <w:rPr>
          <w:rFonts w:ascii="Times New Roman" w:hAnsi="Times New Roman" w:cs="Times New Roman"/>
          <w:sz w:val="24"/>
          <w:szCs w:val="24"/>
          <w:lang w:val="sr-Cyrl-CS"/>
        </w:rPr>
        <w:t>ен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F93" w:rsidRPr="009C06F0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е и када није предвиђен планом инспекцијског надзора, и</w:t>
      </w:r>
      <w:r w:rsidRPr="009C06F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предузима</w:t>
      </w:r>
      <w:r w:rsidR="00B20F93" w:rsidRPr="009C06F0">
        <w:rPr>
          <w:rFonts w:ascii="Times New Roman" w:hAnsi="Times New Roman" w:cs="Times New Roman"/>
          <w:sz w:val="24"/>
          <w:szCs w:val="24"/>
          <w:lang w:val="sr-Cyrl-CS"/>
        </w:rPr>
        <w:t>не су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друге мере превиђене чл. 33. Закона о инспекциј</w:t>
      </w:r>
      <w:r w:rsidR="006F2907" w:rsidRPr="009C06F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ком надзору</w:t>
      </w:r>
      <w:r w:rsidRPr="009C06F0">
        <w:rPr>
          <w:sz w:val="24"/>
          <w:szCs w:val="24"/>
          <w:lang w:val="sr-Cyrl-CS"/>
        </w:rPr>
        <w:t xml:space="preserve"> 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и другим прописима.</w:t>
      </w:r>
    </w:p>
    <w:p w:rsidR="00B20F93" w:rsidRPr="009C06F0" w:rsidRDefault="00B20F93" w:rsidP="00A725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06F0">
        <w:rPr>
          <w:rFonts w:ascii="Times New Roman" w:hAnsi="Times New Roman" w:cs="Times New Roman"/>
          <w:sz w:val="24"/>
          <w:szCs w:val="24"/>
          <w:lang w:val="sr-Cyrl-CS"/>
        </w:rPr>
        <w:t>У току 201</w:t>
      </w:r>
      <w:r w:rsidR="00184F0B" w:rsidRPr="009C06F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. године грађевинск</w:t>
      </w:r>
      <w:r w:rsidR="00364926" w:rsidRPr="009C06F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инспек</w:t>
      </w:r>
      <w:r w:rsidR="00364926"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ција 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 је доне</w:t>
      </w:r>
      <w:r w:rsidR="00364926" w:rsidRPr="009C06F0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61E84" w:rsidRPr="009C06F0" w:rsidRDefault="00661E84" w:rsidP="00661E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рушењу објеката у поступку озакоњења објеката – издато </w:t>
      </w:r>
      <w:r w:rsidR="008F7A1B"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8731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решења;</w:t>
      </w:r>
    </w:p>
    <w:p w:rsidR="00661E84" w:rsidRPr="009C06F0" w:rsidRDefault="00661E84" w:rsidP="00661E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забрани коришћења  објеката због угрожавања безбедности корисника и других лица и имовине – издато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решења;</w:t>
      </w:r>
    </w:p>
    <w:p w:rsidR="00661E84" w:rsidRPr="009C06F0" w:rsidRDefault="00661E84" w:rsidP="00661E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санацији и отклањању неправилности објеката – издата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решења;</w:t>
      </w:r>
    </w:p>
    <w:p w:rsidR="00661E84" w:rsidRPr="009C06F0" w:rsidRDefault="00661E84" w:rsidP="00661E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обустави бесправне градње објеката – издато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решење;</w:t>
      </w:r>
    </w:p>
    <w:p w:rsidR="00661E84" w:rsidRPr="009C06F0" w:rsidRDefault="00661E84" w:rsidP="00661E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за покретање поступка због привредног преступа –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комад;</w:t>
      </w:r>
    </w:p>
    <w:p w:rsidR="00661E84" w:rsidRPr="009C06F0" w:rsidRDefault="00661E84" w:rsidP="00661E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Поступање по пријавама радова у поступку примене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C06F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контрола темеља и конструкције објекта у изградњи;</w:t>
      </w:r>
    </w:p>
    <w:p w:rsidR="00661E84" w:rsidRPr="009C06F0" w:rsidRDefault="00661E84" w:rsidP="00661E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Записници, дописи и обавештења странкама  –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92</w:t>
      </w:r>
      <w:r w:rsidRPr="009C06F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комада:</w:t>
      </w:r>
    </w:p>
    <w:p w:rsidR="00661E84" w:rsidRPr="009C06F0" w:rsidRDefault="00661E84" w:rsidP="00661E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Изласци на терен у Кикинди и МЗ по пријавама странака –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r w:rsidR="00930E25"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излазака;</w:t>
      </w:r>
    </w:p>
    <w:p w:rsidR="00661E84" w:rsidRPr="009C06F0" w:rsidRDefault="00661E84" w:rsidP="00661E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Извршење решења о уклањању објеката по члану 171.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C06F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C06F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9C0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6F0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извршења;</w:t>
      </w:r>
    </w:p>
    <w:p w:rsidR="00901077" w:rsidRPr="009C06F0" w:rsidRDefault="00661E84" w:rsidP="00661E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sz w:val="24"/>
          <w:szCs w:val="24"/>
          <w:lang w:val="sr-Cyrl-RS"/>
        </w:rPr>
        <w:t>Грађевинска инспекција је у 2018. години у више наврата присуствовала семинару који је организовала СКГО, у циљу стручног усавршавања.</w:t>
      </w:r>
    </w:p>
    <w:p w:rsidR="004E77BA" w:rsidRPr="009C06F0" w:rsidRDefault="004E77BA" w:rsidP="004E77B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C06F0">
        <w:rPr>
          <w:rFonts w:eastAsia="Calibri" w:cs="Times New Roman"/>
          <w:lang w:val="sr-Cyrl-RS"/>
        </w:rPr>
        <w:t xml:space="preserve">Осим послова из своје надлежности, </w:t>
      </w:r>
      <w:r w:rsidRPr="009C06F0">
        <w:rPr>
          <w:lang w:val="sr-Cyrl-RS"/>
        </w:rPr>
        <w:t xml:space="preserve">грађевинска </w:t>
      </w:r>
      <w:r w:rsidRPr="009C06F0">
        <w:rPr>
          <w:rFonts w:eastAsia="Calibri" w:cs="Times New Roman"/>
          <w:lang w:val="sr-Cyrl-RS"/>
        </w:rPr>
        <w:t xml:space="preserve">инспекција је обављала и друге послове по налогу </w:t>
      </w:r>
      <w:r w:rsidRPr="009C06F0">
        <w:rPr>
          <w:rFonts w:cs="Times New Roman"/>
          <w:lang w:val="sr-Cyrl-RS"/>
        </w:rPr>
        <w:t>градоначелника</w:t>
      </w:r>
      <w:r w:rsidRPr="009C06F0">
        <w:rPr>
          <w:rFonts w:eastAsia="Calibri" w:cs="Times New Roman"/>
          <w:lang w:val="sr-Latn-RS"/>
        </w:rPr>
        <w:t>,</w:t>
      </w:r>
      <w:r w:rsidRPr="009C06F0">
        <w:rPr>
          <w:rFonts w:eastAsia="Calibri" w:cs="Times New Roman"/>
          <w:lang w:val="sr-Cyrl-RS"/>
        </w:rPr>
        <w:t xml:space="preserve"> начелника и </w:t>
      </w:r>
      <w:r w:rsidRPr="009C06F0">
        <w:rPr>
          <w:rFonts w:cs="Times New Roman"/>
          <w:lang w:val="sr-Cyrl-RS"/>
        </w:rPr>
        <w:t>секретара Секретаријата</w:t>
      </w:r>
      <w:r w:rsidRPr="009C06F0">
        <w:rPr>
          <w:lang w:val="sr-Cyrl-RS"/>
        </w:rPr>
        <w:t>.</w:t>
      </w:r>
    </w:p>
    <w:p w:rsidR="00364926" w:rsidRPr="009C06F0" w:rsidRDefault="00364926" w:rsidP="00364926">
      <w:pPr>
        <w:pStyle w:val="NoSpacing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C06F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C06F0">
        <w:rPr>
          <w:rFonts w:ascii="Times New Roman" w:hAnsi="Times New Roman"/>
          <w:sz w:val="24"/>
          <w:szCs w:val="24"/>
        </w:rPr>
        <w:t>складу</w:t>
      </w:r>
      <w:proofErr w:type="spellEnd"/>
      <w:r w:rsidRPr="009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/>
          <w:sz w:val="24"/>
          <w:szCs w:val="24"/>
        </w:rPr>
        <w:t>са</w:t>
      </w:r>
      <w:proofErr w:type="spellEnd"/>
      <w:r w:rsidRPr="009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/>
          <w:sz w:val="24"/>
          <w:szCs w:val="24"/>
        </w:rPr>
        <w:t>чла</w:t>
      </w:r>
      <w:r w:rsidRPr="009C06F0">
        <w:rPr>
          <w:rFonts w:ascii="Times New Roman" w:hAnsi="Times New Roman"/>
          <w:spacing w:val="11"/>
          <w:sz w:val="24"/>
          <w:szCs w:val="24"/>
        </w:rPr>
        <w:t>н</w:t>
      </w:r>
      <w:r w:rsidRPr="009C06F0">
        <w:rPr>
          <w:rFonts w:ascii="Times New Roman" w:hAnsi="Times New Roman"/>
          <w:sz w:val="24"/>
          <w:szCs w:val="24"/>
        </w:rPr>
        <w:t>ом</w:t>
      </w:r>
      <w:proofErr w:type="spellEnd"/>
      <w:r w:rsidRPr="009C06F0">
        <w:rPr>
          <w:rFonts w:ascii="Times New Roman" w:hAnsi="Times New Roman"/>
          <w:sz w:val="24"/>
          <w:szCs w:val="24"/>
        </w:rPr>
        <w:t xml:space="preserve"> </w:t>
      </w:r>
      <w:r w:rsidRPr="009C06F0">
        <w:rPr>
          <w:rFonts w:ascii="Times New Roman" w:hAnsi="Times New Roman"/>
          <w:sz w:val="24"/>
          <w:szCs w:val="24"/>
          <w:lang w:val="sr-Cyrl-RS"/>
        </w:rPr>
        <w:t>10</w:t>
      </w:r>
      <w:r w:rsidRPr="009C06F0">
        <w:rPr>
          <w:rFonts w:ascii="Times New Roman" w:hAnsi="Times New Roman"/>
          <w:w w:val="75"/>
          <w:sz w:val="24"/>
          <w:szCs w:val="24"/>
        </w:rPr>
        <w:t xml:space="preserve">. </w:t>
      </w:r>
      <w:proofErr w:type="spellStart"/>
      <w:r w:rsidRPr="009C06F0">
        <w:rPr>
          <w:rFonts w:ascii="Times New Roman" w:hAnsi="Times New Roman"/>
          <w:sz w:val="24"/>
          <w:szCs w:val="24"/>
        </w:rPr>
        <w:t>Закона</w:t>
      </w:r>
      <w:proofErr w:type="spellEnd"/>
      <w:r w:rsidRPr="009C06F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C06F0">
        <w:rPr>
          <w:rFonts w:ascii="Times New Roman" w:hAnsi="Times New Roman"/>
          <w:sz w:val="24"/>
          <w:szCs w:val="24"/>
        </w:rPr>
        <w:t>инспекцијском</w:t>
      </w:r>
      <w:proofErr w:type="spellEnd"/>
      <w:r w:rsidRPr="009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6F0">
        <w:rPr>
          <w:rFonts w:ascii="Times New Roman" w:hAnsi="Times New Roman"/>
          <w:sz w:val="24"/>
          <w:szCs w:val="24"/>
        </w:rPr>
        <w:t>надзо</w:t>
      </w:r>
      <w:proofErr w:type="spellEnd"/>
      <w:r w:rsidRPr="009C06F0">
        <w:rPr>
          <w:rFonts w:ascii="Times New Roman" w:hAnsi="Times New Roman"/>
          <w:sz w:val="24"/>
          <w:szCs w:val="24"/>
          <w:lang w:val="sr-Cyrl-RS"/>
        </w:rPr>
        <w:t xml:space="preserve">ру, грађевинска инспекција је сачинила План рада за 2019. годину, који је у предлогу </w:t>
      </w:r>
      <w:r w:rsidRPr="009C06F0">
        <w:rPr>
          <w:rFonts w:ascii="Times New Roman" w:hAnsi="Times New Roman"/>
          <w:sz w:val="24"/>
          <w:szCs w:val="24"/>
          <w:lang w:val="sr-Cyrl-CS"/>
        </w:rPr>
        <w:t xml:space="preserve">достављен </w:t>
      </w:r>
      <w:r w:rsidRPr="009C06F0">
        <w:rPr>
          <w:rFonts w:ascii="Times New Roman" w:hAnsi="Times New Roman"/>
          <w:sz w:val="24"/>
          <w:szCs w:val="24"/>
          <w:lang w:val="sr-Cyrl-RS"/>
        </w:rPr>
        <w:t>Комисији</w:t>
      </w:r>
      <w:r w:rsidRPr="009C06F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C06F0">
        <w:rPr>
          <w:rFonts w:ascii="Times New Roman" w:hAnsi="Times New Roman"/>
          <w:sz w:val="24"/>
          <w:szCs w:val="24"/>
          <w:lang w:val="sr-Cyrl-RS"/>
        </w:rPr>
        <w:t>за координацију инспекцијског надзора над пословима из изворне надлежности града Кикинде и</w:t>
      </w:r>
      <w:r w:rsidRPr="009C06F0">
        <w:rPr>
          <w:rFonts w:ascii="Times New Roman" w:hAnsi="Times New Roman"/>
          <w:sz w:val="24"/>
          <w:szCs w:val="24"/>
          <w:lang w:val="sr-Cyrl-CS"/>
        </w:rPr>
        <w:t xml:space="preserve"> Министарству </w:t>
      </w:r>
      <w:proofErr w:type="spellStart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грађевинарства</w:t>
      </w:r>
      <w:proofErr w:type="spellEnd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</w:t>
      </w:r>
      <w:proofErr w:type="spellStart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>аобраћаја</w:t>
      </w:r>
      <w:proofErr w:type="spellEnd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>инфраструктуре</w:t>
      </w:r>
      <w:proofErr w:type="spellEnd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>Сектор</w:t>
      </w:r>
      <w:proofErr w:type="spellEnd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>инспекцијски</w:t>
      </w:r>
      <w:proofErr w:type="spellEnd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</w:rPr>
        <w:t>надзор</w:t>
      </w:r>
      <w:proofErr w:type="spellEnd"/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Републичка </w:t>
      </w:r>
      <w:r w:rsidRPr="009C06F0">
        <w:rPr>
          <w:rFonts w:ascii="Times New Roman" w:hAnsi="Times New Roman"/>
          <w:sz w:val="24"/>
          <w:szCs w:val="24"/>
          <w:lang w:val="sr-Cyrl-RS"/>
        </w:rPr>
        <w:t xml:space="preserve">грађевинска </w:t>
      </w:r>
      <w:r w:rsidRPr="009C06F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инспекција, </w:t>
      </w:r>
      <w:r w:rsidRPr="009C06F0">
        <w:rPr>
          <w:rFonts w:ascii="Times New Roman" w:hAnsi="Times New Roman" w:cs="Times New Roman"/>
          <w:sz w:val="24"/>
          <w:szCs w:val="24"/>
          <w:lang w:val="sr-Cyrl-CS"/>
        </w:rPr>
        <w:t xml:space="preserve">и након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добијања сагласности,</w:t>
      </w:r>
      <w:r w:rsidRPr="009C06F0">
        <w:rPr>
          <w:sz w:val="24"/>
          <w:szCs w:val="24"/>
          <w:lang w:val="sr-Cyrl-RS"/>
        </w:rPr>
        <w:t xml:space="preserve"> 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објављен на сајту Градске уп</w:t>
      </w:r>
      <w:r w:rsidRPr="009C06F0">
        <w:rPr>
          <w:rFonts w:ascii="Times New Roman" w:hAnsi="Times New Roman" w:cs="Times New Roman"/>
          <w:sz w:val="24"/>
          <w:szCs w:val="24"/>
        </w:rPr>
        <w:t>р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>аве града Кикинде.</w:t>
      </w:r>
    </w:p>
    <w:p w:rsidR="00364926" w:rsidRPr="009C06F0" w:rsidRDefault="00364926" w:rsidP="0036492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4926" w:rsidRPr="009C06F0" w:rsidRDefault="00364926" w:rsidP="0036492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Грађевински</w:t>
      </w:r>
      <w:r w:rsidRPr="009C06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инспектори </w:t>
      </w:r>
    </w:p>
    <w:p w:rsidR="00364926" w:rsidRPr="009C06F0" w:rsidRDefault="00364926" w:rsidP="00364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Данијела Бројчин</w:t>
      </w:r>
    </w:p>
    <w:p w:rsidR="00364926" w:rsidRPr="009C06F0" w:rsidRDefault="00364926" w:rsidP="00263A89">
      <w:pPr>
        <w:spacing w:after="0" w:line="240" w:lineRule="auto"/>
        <w:jc w:val="center"/>
        <w:rPr>
          <w:sz w:val="24"/>
          <w:szCs w:val="24"/>
          <w:lang w:val="sr-Cyrl-RS"/>
        </w:rPr>
      </w:pPr>
      <w:r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</w:t>
      </w:r>
      <w:r w:rsidR="00263A89" w:rsidRPr="009C06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Мирослав Турудија</w:t>
      </w:r>
    </w:p>
    <w:sectPr w:rsidR="00364926" w:rsidRPr="009C06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280"/>
    <w:multiLevelType w:val="hybridMultilevel"/>
    <w:tmpl w:val="5248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E630D"/>
    <w:multiLevelType w:val="hybridMultilevel"/>
    <w:tmpl w:val="DFBA7242"/>
    <w:lvl w:ilvl="0" w:tplc="E78EB6A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AF"/>
    <w:rsid w:val="000115F0"/>
    <w:rsid w:val="00025828"/>
    <w:rsid w:val="0013285F"/>
    <w:rsid w:val="00164063"/>
    <w:rsid w:val="00184F0B"/>
    <w:rsid w:val="00202CB8"/>
    <w:rsid w:val="002147E4"/>
    <w:rsid w:val="00250406"/>
    <w:rsid w:val="00263A89"/>
    <w:rsid w:val="00280ACF"/>
    <w:rsid w:val="00284B42"/>
    <w:rsid w:val="002E7DC5"/>
    <w:rsid w:val="00306CF7"/>
    <w:rsid w:val="0032263E"/>
    <w:rsid w:val="00364926"/>
    <w:rsid w:val="003B11F8"/>
    <w:rsid w:val="004051C9"/>
    <w:rsid w:val="00426DD1"/>
    <w:rsid w:val="004A200E"/>
    <w:rsid w:val="004B414C"/>
    <w:rsid w:val="004D250B"/>
    <w:rsid w:val="004E77BA"/>
    <w:rsid w:val="004F1ECE"/>
    <w:rsid w:val="00502FCC"/>
    <w:rsid w:val="00567AAD"/>
    <w:rsid w:val="00581416"/>
    <w:rsid w:val="005D11C1"/>
    <w:rsid w:val="00661E84"/>
    <w:rsid w:val="006979BC"/>
    <w:rsid w:val="006F02B7"/>
    <w:rsid w:val="006F2907"/>
    <w:rsid w:val="00705D9E"/>
    <w:rsid w:val="0071141A"/>
    <w:rsid w:val="007B6737"/>
    <w:rsid w:val="007C08AF"/>
    <w:rsid w:val="008224DA"/>
    <w:rsid w:val="008A4897"/>
    <w:rsid w:val="008D11D5"/>
    <w:rsid w:val="008D7351"/>
    <w:rsid w:val="008F7A1B"/>
    <w:rsid w:val="00901077"/>
    <w:rsid w:val="00930E25"/>
    <w:rsid w:val="00954532"/>
    <w:rsid w:val="009606B8"/>
    <w:rsid w:val="00961B34"/>
    <w:rsid w:val="0096671F"/>
    <w:rsid w:val="009C06F0"/>
    <w:rsid w:val="009C6A28"/>
    <w:rsid w:val="00A02DB2"/>
    <w:rsid w:val="00A40BD4"/>
    <w:rsid w:val="00A7254D"/>
    <w:rsid w:val="00A8581E"/>
    <w:rsid w:val="00A96F56"/>
    <w:rsid w:val="00AA4B1B"/>
    <w:rsid w:val="00AC038B"/>
    <w:rsid w:val="00AC661C"/>
    <w:rsid w:val="00B20F93"/>
    <w:rsid w:val="00B4590E"/>
    <w:rsid w:val="00B50B3E"/>
    <w:rsid w:val="00B5682E"/>
    <w:rsid w:val="00B77765"/>
    <w:rsid w:val="00C157AC"/>
    <w:rsid w:val="00C767DD"/>
    <w:rsid w:val="00C9140B"/>
    <w:rsid w:val="00CA7ACA"/>
    <w:rsid w:val="00D560DD"/>
    <w:rsid w:val="00DA0D01"/>
    <w:rsid w:val="00DB6B7B"/>
    <w:rsid w:val="00DD0D68"/>
    <w:rsid w:val="00E00BED"/>
    <w:rsid w:val="00E9727E"/>
    <w:rsid w:val="00EA7FEE"/>
    <w:rsid w:val="00F1513A"/>
    <w:rsid w:val="00F24307"/>
    <w:rsid w:val="00F4798B"/>
    <w:rsid w:val="00FC2B66"/>
    <w:rsid w:val="00FD42B5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0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ListParagraph">
    <w:name w:val="List Paragraph"/>
    <w:basedOn w:val="Standard"/>
    <w:qFormat/>
    <w:rsid w:val="00A40BD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67AAD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7AA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0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ListParagraph">
    <w:name w:val="List Paragraph"/>
    <w:basedOn w:val="Standard"/>
    <w:qFormat/>
    <w:rsid w:val="00A40BD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67AAD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7AA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14</cp:revision>
  <cp:lastPrinted>2018-02-22T06:31:00Z</cp:lastPrinted>
  <dcterms:created xsi:type="dcterms:W3CDTF">2018-10-31T06:55:00Z</dcterms:created>
  <dcterms:modified xsi:type="dcterms:W3CDTF">2019-03-21T10:53:00Z</dcterms:modified>
</cp:coreProperties>
</file>