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EC" w:rsidRDefault="00CC49EC" w:rsidP="00CC49EC">
      <w:pPr>
        <w:spacing w:after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Комисији за израду </w:t>
      </w:r>
      <w:r w:rsidR="000F1C8D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 xml:space="preserve">редлога </w:t>
      </w:r>
      <w:r w:rsidR="000F1C8D">
        <w:rPr>
          <w:sz w:val="24"/>
          <w:szCs w:val="24"/>
          <w:lang w:val="sr-Cyrl-CS"/>
        </w:rPr>
        <w:t>Г</w:t>
      </w:r>
      <w:r>
        <w:rPr>
          <w:sz w:val="24"/>
          <w:szCs w:val="24"/>
          <w:lang w:val="sr-Cyrl-CS"/>
        </w:rPr>
        <w:t>одишњег програма заштите, уређења и коришћења</w:t>
      </w:r>
    </w:p>
    <w:p w:rsidR="00CC49EC" w:rsidRDefault="00CC49EC" w:rsidP="00CC49EC">
      <w:pPr>
        <w:spacing w:after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пољопривредног земљишта  града Кикинда за 20</w:t>
      </w:r>
      <w:r w:rsidR="000C15CB">
        <w:rPr>
          <w:sz w:val="24"/>
          <w:szCs w:val="24"/>
          <w:lang w:val="sr-Cyrl-CS"/>
        </w:rPr>
        <w:t>20</w:t>
      </w:r>
      <w:r>
        <w:rPr>
          <w:sz w:val="24"/>
          <w:szCs w:val="24"/>
          <w:lang w:val="sr-Cyrl-CS"/>
        </w:rPr>
        <w:t>. годину</w:t>
      </w:r>
    </w:p>
    <w:p w:rsidR="00CC49EC" w:rsidRDefault="00CC49EC" w:rsidP="00CC49EC">
      <w:pPr>
        <w:spacing w:after="0"/>
        <w:jc w:val="center"/>
        <w:rPr>
          <w:sz w:val="24"/>
          <w:szCs w:val="24"/>
          <w:lang w:val="sr-Cyrl-CS"/>
        </w:rPr>
      </w:pPr>
    </w:p>
    <w:p w:rsidR="00CC49EC" w:rsidRDefault="00CC49EC" w:rsidP="00CC49EC">
      <w:pPr>
        <w:spacing w:after="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 А Х Т Е В</w:t>
      </w:r>
    </w:p>
    <w:p w:rsidR="00CC49EC" w:rsidRDefault="00CC49EC" w:rsidP="00CC49EC">
      <w:pPr>
        <w:spacing w:after="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за признавање права пречег закупа пољопривредног земљишта у </w:t>
      </w:r>
    </w:p>
    <w:p w:rsidR="00CC49EC" w:rsidRDefault="00CC49EC" w:rsidP="00CC49EC">
      <w:pPr>
        <w:spacing w:after="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државној својини по основу власништва над инфраструктуром</w:t>
      </w:r>
    </w:p>
    <w:p w:rsidR="00CC49EC" w:rsidRDefault="00CC49EC" w:rsidP="00CC49EC">
      <w:pPr>
        <w:spacing w:after="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за 20</w:t>
      </w:r>
      <w:r w:rsidR="000C15CB">
        <w:rPr>
          <w:b/>
          <w:sz w:val="24"/>
          <w:szCs w:val="24"/>
          <w:lang w:val="sr-Cyrl-CS"/>
        </w:rPr>
        <w:t>20</w:t>
      </w:r>
      <w:r>
        <w:rPr>
          <w:b/>
          <w:sz w:val="24"/>
          <w:szCs w:val="24"/>
          <w:lang w:val="sr-Cyrl-CS"/>
        </w:rPr>
        <w:t>. годину</w:t>
      </w:r>
    </w:p>
    <w:p w:rsidR="00CC49EC" w:rsidRDefault="00CC49EC" w:rsidP="00CC49EC">
      <w:pPr>
        <w:spacing w:after="0"/>
        <w:jc w:val="center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C49EC" w:rsidTr="00CC49EC">
        <w:trPr>
          <w:trHeight w:val="567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49EC" w:rsidRDefault="00CC49E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ОСНОВНИ ПОДАЦИ О ПОДНОСИОЦУ ЗАХТЕВА</w:t>
            </w: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 (за физичко лице)</w:t>
            </w:r>
          </w:p>
          <w:p w:rsidR="00CC49EC" w:rsidRDefault="00CC49EC">
            <w:pPr>
              <w:rPr>
                <w:lang w:val="sr-Cyrl-CS"/>
              </w:rPr>
            </w:pPr>
            <w:r>
              <w:rPr>
                <w:lang w:val="sr-Cyrl-CS"/>
              </w:rPr>
              <w:t>Пун назив (за правно лице)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Пребивалиште, односно седиште</w:t>
            </w:r>
          </w:p>
          <w:p w:rsidR="00CC49EC" w:rsidRDefault="00CC49E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(поштански број, место, улица и број)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телефона и мобилног телефона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rPr>
                <w:lang w:val="sr-Cyrl-CS"/>
              </w:rPr>
            </w:pPr>
            <w:r>
              <w:rPr>
                <w:lang w:val="sr-Cyrl-CS"/>
              </w:rPr>
              <w:t>Број факса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rPr>
                <w:lang w:val="sr-Cyrl-CS"/>
              </w:rPr>
            </w:pPr>
            <w:r>
              <w:rPr>
                <w:lang w:val="sr-Cyrl-CS"/>
              </w:rPr>
              <w:t>Е-</w:t>
            </w:r>
            <w:r>
              <w:rPr>
                <w:lang w:val="sr-Latn-CS"/>
              </w:rPr>
              <w:t>mail</w:t>
            </w:r>
            <w:r>
              <w:rPr>
                <w:lang w:val="sr-Cyrl-CS"/>
              </w:rPr>
              <w:t xml:space="preserve"> адреса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rPr>
                <w:lang w:val="sr-Cyrl-CS"/>
              </w:rPr>
            </w:pPr>
            <w:r>
              <w:rPr>
                <w:b/>
              </w:rPr>
              <w:t>*</w:t>
            </w:r>
            <w:r>
              <w:rPr>
                <w:lang w:val="sr-Cyrl-CS"/>
              </w:rPr>
              <w:t>Матични број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rPr>
                <w:lang w:val="sr-Cyrl-CS"/>
              </w:rPr>
            </w:pPr>
            <w:r>
              <w:t>*</w:t>
            </w:r>
            <w:r>
              <w:rPr>
                <w:lang w:val="sr-Cyrl-CS"/>
              </w:rPr>
              <w:t>ПИБ подносиоца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rPr>
                <w:lang w:val="sr-Cyrl-CS"/>
              </w:rPr>
            </w:pPr>
            <w:r>
              <w:rPr>
                <w:lang w:val="sr-Cyrl-CS"/>
              </w:rPr>
              <w:t>Број рачуна и назив банке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rPr>
                <w:lang w:val="sr-Cyrl-CS"/>
              </w:rPr>
            </w:pPr>
            <w:r>
              <w:t xml:space="preserve">* </w:t>
            </w:r>
            <w:r>
              <w:rPr>
                <w:lang w:val="sr-Cyrl-CS"/>
              </w:rPr>
              <w:t>Име, презиме и функција одговорног 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rPr>
                <w:lang w:val="sr-Cyrl-CS"/>
              </w:rPr>
            </w:pPr>
            <w:r>
              <w:t>*</w:t>
            </w:r>
            <w:r>
              <w:rPr>
                <w:lang w:val="sr-Cyrl-CS"/>
              </w:rPr>
              <w:t>Број телефона, број мобилног телефона и Е-</w:t>
            </w:r>
            <w:r>
              <w:rPr>
                <w:lang w:val="sr-Latn-CS"/>
              </w:rPr>
              <w:t>mail</w:t>
            </w:r>
            <w:r>
              <w:rPr>
                <w:lang w:val="sr-Cyrl-CS"/>
              </w:rPr>
              <w:t xml:space="preserve"> адреса одговорног 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  <w:tr w:rsidR="00CC49EC" w:rsidTr="00CC49EC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EC" w:rsidRDefault="00CC49EC">
            <w:pPr>
              <w:rPr>
                <w:lang w:val="sr-Cyrl-CS"/>
              </w:rPr>
            </w:pPr>
            <w:r>
              <w:t>*</w:t>
            </w:r>
            <w:r>
              <w:rPr>
                <w:lang w:val="sr-Cyrl-CS"/>
              </w:rPr>
              <w:t>Име и презиме лица за контакт, број телефона, број мобилног телефона и Е-</w:t>
            </w:r>
            <w:r>
              <w:rPr>
                <w:lang w:val="sr-Latn-CS"/>
              </w:rPr>
              <w:t>mail</w:t>
            </w:r>
            <w:r>
              <w:rPr>
                <w:lang w:val="sr-Cyrl-CS"/>
              </w:rPr>
              <w:t xml:space="preserve"> адреса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C" w:rsidRDefault="00CC49EC">
            <w:pPr>
              <w:jc w:val="center"/>
              <w:rPr>
                <w:lang w:val="sr-Cyrl-CS"/>
              </w:rPr>
            </w:pPr>
          </w:p>
        </w:tc>
      </w:tr>
    </w:tbl>
    <w:p w:rsidR="000F1C8D" w:rsidRDefault="000F1C8D" w:rsidP="000F1C8D">
      <w:pPr>
        <w:pStyle w:val="ListParagraph"/>
        <w:spacing w:after="0"/>
        <w:jc w:val="both"/>
        <w:rPr>
          <w:b/>
          <w:lang w:val="sr-Cyrl-CS"/>
        </w:rPr>
      </w:pPr>
    </w:p>
    <w:p w:rsidR="000F1C8D" w:rsidRDefault="000F1C8D" w:rsidP="000F1C8D">
      <w:pPr>
        <w:pStyle w:val="ListParagraph"/>
        <w:numPr>
          <w:ilvl w:val="0"/>
          <w:numId w:val="3"/>
        </w:num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>Поља означена звездицом попуњава само правно лице</w:t>
      </w:r>
    </w:p>
    <w:p w:rsidR="000F1C8D" w:rsidRDefault="000F1C8D" w:rsidP="000F1C8D">
      <w:pPr>
        <w:spacing w:after="0"/>
        <w:jc w:val="both"/>
        <w:rPr>
          <w:lang w:val="sr-Cyrl-CS"/>
        </w:rPr>
      </w:pPr>
    </w:p>
    <w:p w:rsidR="003809EB" w:rsidRDefault="003809EB">
      <w:pPr>
        <w:rPr>
          <w:lang w:val="sr-Cyrl-CS"/>
        </w:rPr>
      </w:pPr>
    </w:p>
    <w:p w:rsidR="00CC49EC" w:rsidRPr="000F1C8D" w:rsidRDefault="00CC49EC" w:rsidP="00CC49EC">
      <w:pPr>
        <w:spacing w:after="0" w:line="240" w:lineRule="auto"/>
        <w:jc w:val="center"/>
        <w:rPr>
          <w:b/>
          <w:lang w:val="sr-Cyrl-CS"/>
        </w:rPr>
      </w:pPr>
      <w:r w:rsidRPr="000F1C8D">
        <w:rPr>
          <w:b/>
          <w:lang w:val="sr-Cyrl-CS"/>
        </w:rPr>
        <w:t>ПОСАЦИ О ИНФРАСТРУКТУРИ КОЈА СЕ НАЛАЗИ</w:t>
      </w:r>
    </w:p>
    <w:p w:rsidR="00CC49EC" w:rsidRPr="000F1C8D" w:rsidRDefault="00CC49EC" w:rsidP="00CC49EC">
      <w:pPr>
        <w:spacing w:after="0" w:line="240" w:lineRule="auto"/>
        <w:jc w:val="center"/>
        <w:rPr>
          <w:b/>
          <w:lang w:val="sr-Cyrl-CS"/>
        </w:rPr>
      </w:pPr>
      <w:r w:rsidRPr="000F1C8D">
        <w:rPr>
          <w:b/>
          <w:lang w:val="sr-Cyrl-CS"/>
        </w:rPr>
        <w:t>НА ПОЉОПРИВРЕДНОМ ЗЕМЉИШТУ У ДРЖАВНОЈ СВОЈИНИ</w:t>
      </w:r>
    </w:p>
    <w:p w:rsidR="00CC49EC" w:rsidRDefault="00CC49EC" w:rsidP="00CC49EC">
      <w:pPr>
        <w:spacing w:after="0" w:line="240" w:lineRule="auto"/>
        <w:jc w:val="center"/>
        <w:rPr>
          <w:lang w:val="sr-Cyrl-CS"/>
        </w:rPr>
      </w:pPr>
    </w:p>
    <w:p w:rsidR="00CC49EC" w:rsidRPr="00CC49EC" w:rsidRDefault="00CC49EC" w:rsidP="00C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CC49EC">
        <w:rPr>
          <w:lang w:val="sr-Cyrl-CS"/>
        </w:rPr>
        <w:t>Систем за наводњавање</w:t>
      </w:r>
    </w:p>
    <w:p w:rsidR="00CC49EC" w:rsidRPr="00CC49EC" w:rsidRDefault="00CC49EC" w:rsidP="00C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CC49EC">
        <w:rPr>
          <w:lang w:val="sr-Cyrl-CS"/>
        </w:rPr>
        <w:t>Систем за одводњавање</w:t>
      </w:r>
    </w:p>
    <w:p w:rsidR="00CC49EC" w:rsidRPr="00CC49EC" w:rsidRDefault="00CC49EC" w:rsidP="00C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CC49EC">
        <w:rPr>
          <w:lang w:val="sr-Cyrl-CS"/>
        </w:rPr>
        <w:t>Рибњак</w:t>
      </w:r>
    </w:p>
    <w:p w:rsidR="00CC49EC" w:rsidRPr="00CC49EC" w:rsidRDefault="00CC49EC" w:rsidP="00C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CC49EC">
        <w:rPr>
          <w:lang w:val="sr-Cyrl-CS"/>
        </w:rPr>
        <w:t>Пољопривредни објекат</w:t>
      </w:r>
    </w:p>
    <w:p w:rsidR="00CC49EC" w:rsidRPr="00CC49EC" w:rsidRDefault="00CC49EC" w:rsidP="00C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CC49EC">
        <w:rPr>
          <w:lang w:val="sr-Cyrl-CS"/>
        </w:rPr>
        <w:t>Стакленик</w:t>
      </w:r>
    </w:p>
    <w:p w:rsidR="00CC49EC" w:rsidRPr="00CC49EC" w:rsidRDefault="00CC49EC" w:rsidP="00C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CC49EC">
        <w:rPr>
          <w:lang w:val="sr-Cyrl-CS"/>
        </w:rPr>
        <w:t>Пластеник</w:t>
      </w:r>
    </w:p>
    <w:p w:rsidR="00CC49EC" w:rsidRPr="00CC49EC" w:rsidRDefault="00CC49EC" w:rsidP="00C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CC49EC">
        <w:rPr>
          <w:lang w:val="sr-Cyrl-CS"/>
        </w:rPr>
        <w:t>Виноград</w:t>
      </w:r>
      <w:r>
        <w:rPr>
          <w:lang w:val="sr-Cyrl-CS"/>
        </w:rPr>
        <w:t xml:space="preserve"> у роду</w:t>
      </w:r>
    </w:p>
    <w:p w:rsidR="00CC49EC" w:rsidRDefault="00CC49EC" w:rsidP="00C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CC49EC">
        <w:rPr>
          <w:lang w:val="sr-Cyrl-CS"/>
        </w:rPr>
        <w:t>Воћњак</w:t>
      </w:r>
      <w:r>
        <w:rPr>
          <w:lang w:val="sr-Cyrl-CS"/>
        </w:rPr>
        <w:t xml:space="preserve"> у роду</w:t>
      </w:r>
    </w:p>
    <w:p w:rsidR="000F1C8D" w:rsidRDefault="000F1C8D" w:rsidP="000F1C8D">
      <w:pPr>
        <w:spacing w:after="0" w:line="240" w:lineRule="auto"/>
        <w:jc w:val="both"/>
        <w:rPr>
          <w:lang w:val="sr-Cyrl-CS"/>
        </w:rPr>
      </w:pPr>
    </w:p>
    <w:p w:rsidR="000F1C8D" w:rsidRPr="000F1C8D" w:rsidRDefault="000F1C8D" w:rsidP="000F1C8D">
      <w:pPr>
        <w:spacing w:after="0" w:line="240" w:lineRule="auto"/>
        <w:jc w:val="both"/>
        <w:rPr>
          <w:b/>
          <w:lang w:val="sr-Cyrl-CS"/>
        </w:rPr>
      </w:pPr>
      <w:r w:rsidRPr="000F1C8D">
        <w:rPr>
          <w:b/>
          <w:lang w:val="sr-Cyrl-CS"/>
        </w:rPr>
        <w:t>Заокружити ознаку испред  врсте инфраструктуре</w:t>
      </w:r>
    </w:p>
    <w:p w:rsidR="00CC49EC" w:rsidRDefault="00CC49EC" w:rsidP="00CC49EC">
      <w:pPr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</w:tblGrid>
      <w:tr w:rsidR="00AF236C" w:rsidTr="000F1C8D">
        <w:tc>
          <w:tcPr>
            <w:tcW w:w="8902" w:type="dxa"/>
            <w:gridSpan w:val="5"/>
            <w:shd w:val="clear" w:color="auto" w:fill="DAEEF3" w:themeFill="accent5" w:themeFillTint="33"/>
            <w:vAlign w:val="center"/>
          </w:tcPr>
          <w:p w:rsidR="00AF236C" w:rsidRPr="000F1C8D" w:rsidRDefault="00AF236C" w:rsidP="00AF236C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0F1C8D">
              <w:rPr>
                <w:b/>
                <w:lang w:val="sr-Cyrl-CS"/>
              </w:rPr>
              <w:t>ПОДАЦИ О ПОЉОПРИВРЕДНОМ ЗЕМЉИШТУ У ДРЖАВНОЈ СВОЈИНИ</w:t>
            </w:r>
          </w:p>
          <w:p w:rsidR="00AF236C" w:rsidRDefault="00AF236C" w:rsidP="00AF236C">
            <w:pPr>
              <w:pStyle w:val="ListParagraph"/>
              <w:ind w:left="0"/>
              <w:jc w:val="center"/>
              <w:rPr>
                <w:lang w:val="sr-Cyrl-CS"/>
              </w:rPr>
            </w:pPr>
            <w:r w:rsidRPr="000F1C8D">
              <w:rPr>
                <w:b/>
                <w:lang w:val="sr-Cyrl-CS"/>
              </w:rPr>
              <w:t>НА КОМЕ СЕ НАЛАЗИ ИНФРАСТРУКТУРА</w:t>
            </w:r>
          </w:p>
        </w:tc>
      </w:tr>
      <w:tr w:rsidR="00AF236C" w:rsidTr="00AF236C">
        <w:tc>
          <w:tcPr>
            <w:tcW w:w="1780" w:type="dxa"/>
            <w:vAlign w:val="center"/>
          </w:tcPr>
          <w:p w:rsidR="00AF236C" w:rsidRDefault="00AF236C" w:rsidP="00AF236C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Катастарска</w:t>
            </w:r>
          </w:p>
          <w:p w:rsidR="00AF236C" w:rsidRDefault="00AF236C" w:rsidP="00AF236C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општина</w:t>
            </w:r>
          </w:p>
        </w:tc>
        <w:tc>
          <w:tcPr>
            <w:tcW w:w="1780" w:type="dxa"/>
            <w:vAlign w:val="center"/>
          </w:tcPr>
          <w:p w:rsidR="00AF236C" w:rsidRDefault="00AF236C" w:rsidP="00AF236C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листа непокретности</w:t>
            </w:r>
          </w:p>
        </w:tc>
        <w:tc>
          <w:tcPr>
            <w:tcW w:w="1780" w:type="dxa"/>
            <w:vAlign w:val="center"/>
          </w:tcPr>
          <w:p w:rsidR="00AF236C" w:rsidRDefault="00AF236C" w:rsidP="00AF236C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катастарске</w:t>
            </w:r>
          </w:p>
          <w:p w:rsidR="00AF236C" w:rsidRDefault="00AF236C" w:rsidP="00AF236C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парцеле</w:t>
            </w:r>
          </w:p>
        </w:tc>
        <w:tc>
          <w:tcPr>
            <w:tcW w:w="1781" w:type="dxa"/>
            <w:vAlign w:val="center"/>
          </w:tcPr>
          <w:p w:rsidR="00AF236C" w:rsidRDefault="00AF236C" w:rsidP="00AF236C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Култура и класа</w:t>
            </w:r>
          </w:p>
        </w:tc>
        <w:tc>
          <w:tcPr>
            <w:tcW w:w="1781" w:type="dxa"/>
            <w:vAlign w:val="center"/>
          </w:tcPr>
          <w:p w:rsidR="00AF236C" w:rsidRDefault="00AF236C" w:rsidP="00AF236C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Површина</w:t>
            </w:r>
          </w:p>
        </w:tc>
      </w:tr>
      <w:tr w:rsidR="00AF236C" w:rsidTr="00AF236C"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AF236C" w:rsidTr="00AF236C"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AF236C" w:rsidTr="00AF236C"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AF236C" w:rsidTr="00AF236C"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AF236C" w:rsidTr="00AF236C"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AF236C" w:rsidTr="00AF236C"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AF236C" w:rsidTr="00AF236C"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0F1C8D" w:rsidTr="00AF236C">
        <w:tc>
          <w:tcPr>
            <w:tcW w:w="1780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0F1C8D" w:rsidTr="00AF236C">
        <w:tc>
          <w:tcPr>
            <w:tcW w:w="1780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0F1C8D" w:rsidTr="00AF236C">
        <w:tc>
          <w:tcPr>
            <w:tcW w:w="1780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0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  <w:tc>
          <w:tcPr>
            <w:tcW w:w="1781" w:type="dxa"/>
          </w:tcPr>
          <w:p w:rsidR="000F1C8D" w:rsidRDefault="000F1C8D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  <w:tr w:rsidR="00AF236C" w:rsidTr="001B6AE0">
        <w:tc>
          <w:tcPr>
            <w:tcW w:w="7121" w:type="dxa"/>
            <w:gridSpan w:val="4"/>
          </w:tcPr>
          <w:p w:rsidR="00AF236C" w:rsidRDefault="00AF236C" w:rsidP="00AF236C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Укупно:</w:t>
            </w:r>
          </w:p>
        </w:tc>
        <w:tc>
          <w:tcPr>
            <w:tcW w:w="1781" w:type="dxa"/>
          </w:tcPr>
          <w:p w:rsidR="00AF236C" w:rsidRDefault="00AF236C" w:rsidP="00CC49EC">
            <w:pPr>
              <w:pStyle w:val="ListParagraph"/>
              <w:ind w:left="0"/>
              <w:jc w:val="both"/>
              <w:rPr>
                <w:lang w:val="sr-Cyrl-CS"/>
              </w:rPr>
            </w:pPr>
          </w:p>
        </w:tc>
      </w:tr>
    </w:tbl>
    <w:p w:rsidR="00CC49EC" w:rsidRDefault="00CC49EC" w:rsidP="00CC49EC">
      <w:pPr>
        <w:pStyle w:val="ListParagraph"/>
        <w:spacing w:after="0" w:line="240" w:lineRule="auto"/>
        <w:jc w:val="both"/>
        <w:rPr>
          <w:lang w:val="sr-Cyrl-CS"/>
        </w:rPr>
      </w:pPr>
    </w:p>
    <w:p w:rsidR="00AF236C" w:rsidRDefault="00AF236C" w:rsidP="00CC49EC">
      <w:pPr>
        <w:pStyle w:val="ListParagraph"/>
        <w:spacing w:after="0" w:line="240" w:lineRule="auto"/>
        <w:jc w:val="both"/>
        <w:rPr>
          <w:lang w:val="sr-Cyrl-CS"/>
        </w:rPr>
      </w:pPr>
    </w:p>
    <w:p w:rsidR="00AF236C" w:rsidRDefault="00AF236C" w:rsidP="00CC49EC">
      <w:pPr>
        <w:pStyle w:val="ListParagraph"/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34EEF" w:rsidRPr="00674B1F" w:rsidTr="003912DA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EEF" w:rsidRPr="00674B1F" w:rsidRDefault="00534EEF" w:rsidP="0094515C">
            <w:pPr>
              <w:jc w:val="center"/>
              <w:rPr>
                <w:b/>
              </w:rPr>
            </w:pPr>
            <w:r w:rsidRPr="00674B1F">
              <w:rPr>
                <w:b/>
                <w:lang w:val="sr-Cyrl-CS"/>
              </w:rPr>
              <w:t>ПОТРЕБНА ДОКУМЕНТАЦИЈА</w:t>
            </w:r>
          </w:p>
        </w:tc>
      </w:tr>
      <w:tr w:rsidR="00534EEF" w:rsidTr="003912DA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F" w:rsidRPr="00EE7498" w:rsidRDefault="00847BB6" w:rsidP="000F1C8D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Пописна листа и књиговодствена документација потписана и оверена у складу са Законом о рачуноводству  </w:t>
            </w:r>
            <w:r w:rsidRPr="000F1C8D">
              <w:rPr>
                <w:b/>
                <w:lang w:val="sr-Cyrl-CS"/>
              </w:rPr>
              <w:t>(доставља правно лице</w:t>
            </w:r>
            <w:r w:rsidR="00CF0D4D">
              <w:rPr>
                <w:b/>
                <w:lang w:val="sr-Cyrl-CS"/>
              </w:rPr>
              <w:t>,</w:t>
            </w:r>
            <w:r w:rsidRPr="000F1C8D">
              <w:rPr>
                <w:b/>
                <w:lang w:val="sr-Cyrl-CS"/>
              </w:rPr>
              <w:t xml:space="preserve"> ако инфраструктура није укњижена у јавну евиденцију о непокретности)</w:t>
            </w:r>
          </w:p>
        </w:tc>
      </w:tr>
      <w:tr w:rsidR="00847BB6" w:rsidTr="003912DA">
        <w:trPr>
          <w:trHeight w:val="147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A" w:rsidRPr="003912DA" w:rsidRDefault="000F1C8D" w:rsidP="003912D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Latn-RS"/>
              </w:rPr>
            </w:pPr>
            <w:r w:rsidRPr="003912DA">
              <w:rPr>
                <w:lang w:val="sr-Cyrl-CS"/>
              </w:rPr>
              <w:t>Сагласност</w:t>
            </w:r>
            <w:r w:rsidR="00224BA2" w:rsidRPr="003912DA">
              <w:rPr>
                <w:lang w:val="sr-Cyrl-CS"/>
              </w:rPr>
              <w:t xml:space="preserve">/одобрење </w:t>
            </w:r>
            <w:r w:rsidR="00847BB6" w:rsidRPr="003912DA">
              <w:rPr>
                <w:lang w:val="sr-Cyrl-CS"/>
              </w:rPr>
              <w:t xml:space="preserve">Министарства </w:t>
            </w:r>
            <w:r w:rsidR="00224BA2" w:rsidRPr="003912DA">
              <w:rPr>
                <w:lang w:val="sr-Cyrl-CS"/>
              </w:rPr>
              <w:t xml:space="preserve">надлежног за послове пољопривреде </w:t>
            </w:r>
            <w:r w:rsidR="00847BB6" w:rsidRPr="003912DA">
              <w:rPr>
                <w:lang w:val="sr-Cyrl-CS"/>
              </w:rPr>
              <w:t xml:space="preserve">на инвестициона улагања за инфраструктуру која је подигнута након </w:t>
            </w:r>
            <w:r w:rsidR="00224BA2" w:rsidRPr="003912DA">
              <w:rPr>
                <w:lang w:val="sr-Cyrl-CS"/>
              </w:rPr>
              <w:t xml:space="preserve">јула месеца </w:t>
            </w:r>
            <w:r w:rsidR="00847BB6" w:rsidRPr="003912DA">
              <w:rPr>
                <w:lang w:val="sr-Cyrl-CS"/>
              </w:rPr>
              <w:t xml:space="preserve">2006. </w:t>
            </w:r>
            <w:r w:rsidR="00224BA2" w:rsidRPr="003912DA">
              <w:rPr>
                <w:lang w:val="sr-Cyrl-CS"/>
              </w:rPr>
              <w:t>г</w:t>
            </w:r>
            <w:r w:rsidR="00847BB6" w:rsidRPr="003912DA">
              <w:rPr>
                <w:lang w:val="sr-Cyrl-CS"/>
              </w:rPr>
              <w:t>одине</w:t>
            </w:r>
            <w:r w:rsidR="00224BA2" w:rsidRPr="003912DA">
              <w:rPr>
                <w:lang w:val="sr-Cyrl-CS"/>
              </w:rPr>
              <w:t>, односно купопродајни уговор физичког лица (подносиоца захтева)са правним лицем које је подигло инфраструктуру у складу са тада важећим прописима</w:t>
            </w:r>
            <w:r w:rsidR="00847BB6" w:rsidRPr="003912DA">
              <w:rPr>
                <w:lang w:val="sr-Cyrl-CS"/>
              </w:rPr>
              <w:t xml:space="preserve"> и доказ о власништву те инфраструктуре </w:t>
            </w:r>
          </w:p>
        </w:tc>
      </w:tr>
      <w:tr w:rsidR="003912DA" w:rsidTr="003912DA">
        <w:trPr>
          <w:trHeight w:val="42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A" w:rsidRPr="003912DA" w:rsidRDefault="003912DA" w:rsidP="000F1C8D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Записник Републичке пољопривредне инспекције о  функционалности инфраструктуре</w:t>
            </w:r>
          </w:p>
        </w:tc>
      </w:tr>
    </w:tbl>
    <w:p w:rsidR="00AF236C" w:rsidRDefault="00AF236C" w:rsidP="00AF236C">
      <w:pPr>
        <w:pStyle w:val="ListParagraph"/>
        <w:spacing w:after="0" w:line="240" w:lineRule="auto"/>
        <w:jc w:val="both"/>
        <w:rPr>
          <w:lang w:val="sr-Cyrl-CS"/>
        </w:rPr>
      </w:pPr>
    </w:p>
    <w:p w:rsidR="000F1C8D" w:rsidRPr="003912DA" w:rsidRDefault="000F1C8D" w:rsidP="003912DA">
      <w:pPr>
        <w:spacing w:after="0"/>
        <w:ind w:firstLine="720"/>
        <w:jc w:val="both"/>
        <w:rPr>
          <w:b/>
          <w:lang w:val="sr-Cyrl-CS"/>
        </w:rPr>
      </w:pPr>
      <w:r w:rsidRPr="003912DA">
        <w:rPr>
          <w:b/>
          <w:lang w:val="sr-Cyrl-CS"/>
        </w:rPr>
        <w:t>Сва документација која се доставља у складу са овим Јавним позивом мора да гласи на исто правно или физичко лице, које може бити носилац или члан регистрованог ољопривредног газдинства и мора бити  оверена и потписана од стране надлежног органа који издаје исправу.</w:t>
      </w:r>
    </w:p>
    <w:p w:rsidR="00C94619" w:rsidRDefault="00C94619" w:rsidP="00C94619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sr-Latn-RS"/>
        </w:rPr>
      </w:pPr>
    </w:p>
    <w:p w:rsidR="000F1C8D" w:rsidRPr="00CF0D4D" w:rsidRDefault="00C94619" w:rsidP="00C94619">
      <w:pPr>
        <w:spacing w:after="0"/>
        <w:ind w:firstLine="720"/>
        <w:jc w:val="both"/>
        <w:rPr>
          <w:rFonts w:cstheme="minorHAnsi"/>
          <w:b/>
          <w:szCs w:val="24"/>
          <w:lang w:val="sr-Cyrl-CS"/>
        </w:rPr>
      </w:pPr>
      <w:r w:rsidRPr="00CF0D4D">
        <w:rPr>
          <w:rFonts w:cstheme="minorHAnsi"/>
          <w:szCs w:val="24"/>
          <w:lang w:val="sr-Cyrl-CS"/>
        </w:rPr>
        <w:t xml:space="preserve">Сва лица која су заинтересована за остваривање права пречег закупа по основу пољопривредне инфраструктуре дужна су да благовремено, а </w:t>
      </w:r>
      <w:r w:rsidRPr="00CF0D4D">
        <w:rPr>
          <w:rFonts w:cstheme="minorHAnsi"/>
          <w:b/>
          <w:szCs w:val="24"/>
          <w:lang w:val="sr-Cyrl-CS"/>
        </w:rPr>
        <w:t>н</w:t>
      </w:r>
      <w:r w:rsidR="000C15CB">
        <w:rPr>
          <w:rFonts w:cstheme="minorHAnsi"/>
          <w:b/>
          <w:szCs w:val="24"/>
          <w:lang w:val="sr-Cyrl-CS"/>
        </w:rPr>
        <w:t>ајкасније до 1. септембра 2019</w:t>
      </w:r>
      <w:r w:rsidRPr="00CF0D4D">
        <w:rPr>
          <w:rFonts w:cstheme="minorHAnsi"/>
          <w:b/>
          <w:szCs w:val="24"/>
          <w:lang w:val="sr-Cyrl-CS"/>
        </w:rPr>
        <w:t>. године</w:t>
      </w:r>
      <w:r w:rsidRPr="00CF0D4D">
        <w:rPr>
          <w:rFonts w:cstheme="minorHAnsi"/>
          <w:szCs w:val="24"/>
          <w:lang w:val="sr-Cyrl-CS"/>
        </w:rPr>
        <w:t xml:space="preserve">, </w:t>
      </w:r>
      <w:r w:rsidRPr="00CF0D4D">
        <w:rPr>
          <w:rFonts w:cstheme="minorHAnsi"/>
          <w:b/>
          <w:szCs w:val="24"/>
          <w:lang w:val="sr-Cyrl-CS"/>
        </w:rPr>
        <w:t>поднесу Захтев</w:t>
      </w:r>
      <w:r w:rsidRPr="00CF0D4D">
        <w:rPr>
          <w:rFonts w:cstheme="minorHAnsi"/>
          <w:szCs w:val="24"/>
          <w:lang w:val="sr-Cyrl-CS"/>
        </w:rPr>
        <w:t xml:space="preserve"> </w:t>
      </w:r>
      <w:r w:rsidRPr="00CF0D4D">
        <w:rPr>
          <w:rFonts w:cstheme="minorHAnsi"/>
          <w:b/>
          <w:szCs w:val="24"/>
          <w:lang w:val="sr-Cyrl-CS"/>
        </w:rPr>
        <w:t>за излазак Републичке пољопривредне инспекције</w:t>
      </w:r>
    </w:p>
    <w:p w:rsidR="002968B4" w:rsidRPr="00C94619" w:rsidRDefault="002968B4" w:rsidP="00C94619">
      <w:pPr>
        <w:spacing w:after="0"/>
        <w:ind w:firstLine="720"/>
        <w:jc w:val="both"/>
        <w:rPr>
          <w:rFonts w:cstheme="minorHAnsi"/>
          <w:b/>
          <w:sz w:val="20"/>
          <w:lang w:val="sr-Cyrl-CS"/>
        </w:rPr>
      </w:pPr>
    </w:p>
    <w:p w:rsidR="000F1C8D" w:rsidRDefault="000F1C8D" w:rsidP="000F1C8D">
      <w:pPr>
        <w:pStyle w:val="ListParagraph"/>
        <w:spacing w:after="0"/>
        <w:jc w:val="both"/>
        <w:rPr>
          <w:b/>
          <w:lang w:val="sr-Cyrl-CS"/>
        </w:rPr>
      </w:pPr>
    </w:p>
    <w:p w:rsidR="000F1C8D" w:rsidRDefault="000F1C8D" w:rsidP="000F1C8D">
      <w:pPr>
        <w:pStyle w:val="ListParagraph"/>
        <w:spacing w:after="0"/>
        <w:jc w:val="both"/>
        <w:rPr>
          <w:lang w:val="sr-Cyrl-CS"/>
        </w:rPr>
      </w:pPr>
      <w:r>
        <w:rPr>
          <w:b/>
          <w:lang w:val="sr-Cyrl-CS"/>
        </w:rPr>
        <w:t>У Кикинди, _________ 201</w:t>
      </w:r>
      <w:r w:rsidR="000C15CB">
        <w:rPr>
          <w:b/>
          <w:lang w:val="sr-Cyrl-RS"/>
        </w:rPr>
        <w:t>9</w:t>
      </w:r>
      <w:bookmarkStart w:id="0" w:name="_GoBack"/>
      <w:bookmarkEnd w:id="0"/>
      <w:r>
        <w:rPr>
          <w:b/>
          <w:lang w:val="sr-Cyrl-CS"/>
        </w:rPr>
        <w:t xml:space="preserve">. год.                                    </w:t>
      </w:r>
      <w:r w:rsidR="00C94619">
        <w:rPr>
          <w:b/>
          <w:lang w:val="sr-Latn-RS"/>
        </w:rPr>
        <w:t xml:space="preserve">             </w:t>
      </w:r>
      <w:r w:rsidRPr="000F1C8D">
        <w:rPr>
          <w:lang w:val="sr-Cyrl-CS"/>
        </w:rPr>
        <w:t>Подносилац захтева</w:t>
      </w:r>
    </w:p>
    <w:p w:rsidR="000F1C8D" w:rsidRDefault="000F1C8D" w:rsidP="000F1C8D">
      <w:pPr>
        <w:pStyle w:val="ListParagraph"/>
        <w:spacing w:after="0"/>
        <w:jc w:val="both"/>
        <w:rPr>
          <w:b/>
          <w:lang w:val="sr-Cyrl-CS"/>
        </w:rPr>
      </w:pPr>
    </w:p>
    <w:p w:rsidR="000F1C8D" w:rsidRPr="00CC49EC" w:rsidRDefault="000F1C8D" w:rsidP="002968B4">
      <w:pPr>
        <w:pStyle w:val="ListParagraph"/>
        <w:spacing w:after="0"/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</w:t>
      </w:r>
      <w:r w:rsidR="00C94619">
        <w:rPr>
          <w:b/>
          <w:lang w:val="sr-Latn-RS"/>
        </w:rPr>
        <w:t xml:space="preserve">                </w:t>
      </w:r>
      <w:r>
        <w:rPr>
          <w:b/>
          <w:lang w:val="sr-Cyrl-CS"/>
        </w:rPr>
        <w:t>___________________________</w:t>
      </w:r>
    </w:p>
    <w:sectPr w:rsidR="000F1C8D" w:rsidRPr="00CC49EC" w:rsidSect="003912D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F23"/>
    <w:multiLevelType w:val="hybridMultilevel"/>
    <w:tmpl w:val="CDA021B4"/>
    <w:lvl w:ilvl="0" w:tplc="F5820C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DEE"/>
    <w:multiLevelType w:val="hybridMultilevel"/>
    <w:tmpl w:val="1F508C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B1E9C"/>
    <w:multiLevelType w:val="hybridMultilevel"/>
    <w:tmpl w:val="C57829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EC"/>
    <w:rsid w:val="000C15CB"/>
    <w:rsid w:val="000F1C8D"/>
    <w:rsid w:val="00224BA2"/>
    <w:rsid w:val="002968B4"/>
    <w:rsid w:val="003809EB"/>
    <w:rsid w:val="003912DA"/>
    <w:rsid w:val="00423365"/>
    <w:rsid w:val="00534EEF"/>
    <w:rsid w:val="00815B59"/>
    <w:rsid w:val="00847BB6"/>
    <w:rsid w:val="00985B65"/>
    <w:rsid w:val="00AF236C"/>
    <w:rsid w:val="00C94619"/>
    <w:rsid w:val="00CC49EC"/>
    <w:rsid w:val="00CF0D4D"/>
    <w:rsid w:val="00D20DC6"/>
    <w:rsid w:val="00DE5B65"/>
    <w:rsid w:val="00E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Sredic Ljuban</dc:creator>
  <cp:lastModifiedBy>Jelena Sorak</cp:lastModifiedBy>
  <cp:revision>2</cp:revision>
  <cp:lastPrinted>2018-06-21T09:30:00Z</cp:lastPrinted>
  <dcterms:created xsi:type="dcterms:W3CDTF">2019-06-26T10:24:00Z</dcterms:created>
  <dcterms:modified xsi:type="dcterms:W3CDTF">2019-06-26T10:24:00Z</dcterms:modified>
</cp:coreProperties>
</file>