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355C2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625931">
        <w:rPr>
          <w:b/>
          <w:lang w:val="ru-RU"/>
        </w:rPr>
        <w:t>нових пчелињих друштава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9C6084" w:rsidP="006136D3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9C6084" w:rsidP="006136D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Извод из Регистра пољопривредних газдинстава</w:t>
      </w:r>
      <w:r>
        <w:rPr>
          <w:lang w:val="sr-Cyrl-RS"/>
        </w:rPr>
        <w:t xml:space="preserve"> </w:t>
      </w:r>
      <w:r w:rsidRPr="00625931">
        <w:rPr>
          <w:lang w:val="sr-Cyrl-RS"/>
        </w:rPr>
        <w:t xml:space="preserve">о сточном фонду који издаје Управа за трезор 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Pr="00F02B32" w:rsidRDefault="00FB1D37" w:rsidP="00FB1D3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355C21"/>
    <w:rsid w:val="00473408"/>
    <w:rsid w:val="005510F1"/>
    <w:rsid w:val="006136D3"/>
    <w:rsid w:val="00625931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dcterms:created xsi:type="dcterms:W3CDTF">2019-07-11T11:19:00Z</dcterms:created>
  <dcterms:modified xsi:type="dcterms:W3CDTF">2022-03-04T12:34:00Z</dcterms:modified>
</cp:coreProperties>
</file>