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013BC1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AF05BC" w:rsidRDefault="00FD5CCB" w:rsidP="00FD5CCB">
      <w:pPr>
        <w:rPr>
          <w:b/>
          <w:sz w:val="4"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Pr="00AF05BC" w:rsidRDefault="00FD5CCB" w:rsidP="00FD5CCB">
      <w:pPr>
        <w:rPr>
          <w:sz w:val="8"/>
          <w:lang w:val="sr-Cyrl-RS"/>
        </w:rPr>
      </w:pPr>
      <w:bookmarkStart w:id="0" w:name="_GoBack"/>
      <w:bookmarkEnd w:id="0"/>
    </w:p>
    <w:p w:rsidR="00FD5CCB" w:rsidRDefault="00FD5CCB" w:rsidP="000A3734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AF05BC" w:rsidRPr="00AF05BC">
        <w:rPr>
          <w:b/>
          <w:lang w:val="sr-Cyrl-RS"/>
        </w:rPr>
        <w:t>Субвенцинисање трошкова набавке опреме за узорковање, пријем, прераду, пуњење и паковање млека и производа од млека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F05BC" w:rsidRPr="00AF05BC" w:rsidRDefault="00AF05BC" w:rsidP="00AF05BC">
      <w:pPr>
        <w:pStyle w:val="ListParagraph"/>
        <w:numPr>
          <w:ilvl w:val="0"/>
          <w:numId w:val="3"/>
        </w:numPr>
        <w:rPr>
          <w:rFonts w:eastAsia="Calibri"/>
          <w:kern w:val="0"/>
          <w:lang w:val="sr-Cyrl-RS"/>
        </w:rPr>
      </w:pPr>
      <w:r w:rsidRPr="00AF05BC">
        <w:rPr>
          <w:rFonts w:eastAsia="Calibri"/>
          <w:kern w:val="0"/>
          <w:lang w:val="sr-Cyrl-RS"/>
        </w:rPr>
        <w:t xml:space="preserve">Извод из Регистра пољопривредних газдинстава о сточном фонду који издаје Управа за трезор 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Default="000A3734" w:rsidP="000A3734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734" w:rsidRPr="000A3734" w:rsidRDefault="000A3734" w:rsidP="000A3734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0A3734" w:rsidRP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A7047"/>
    <w:rsid w:val="003670E4"/>
    <w:rsid w:val="007B2694"/>
    <w:rsid w:val="00851E64"/>
    <w:rsid w:val="00AB33B3"/>
    <w:rsid w:val="00AF05BC"/>
    <w:rsid w:val="00CB78BD"/>
    <w:rsid w:val="00DA010D"/>
    <w:rsid w:val="00E41C24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14</cp:revision>
  <dcterms:created xsi:type="dcterms:W3CDTF">2019-07-11T11:25:00Z</dcterms:created>
  <dcterms:modified xsi:type="dcterms:W3CDTF">2022-03-04T07:10:00Z</dcterms:modified>
</cp:coreProperties>
</file>